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49" w:rsidRDefault="00506381" w:rsidP="005C5DA9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93568" behindDoc="0" locked="0" layoutInCell="1" allowOverlap="1" wp14:anchorId="2764327C" wp14:editId="49F18C5F">
            <wp:simplePos x="0" y="0"/>
            <wp:positionH relativeFrom="margin">
              <wp:align>right</wp:align>
            </wp:positionH>
            <wp:positionV relativeFrom="margin">
              <wp:posOffset>-758190</wp:posOffset>
            </wp:positionV>
            <wp:extent cx="1931670" cy="2651760"/>
            <wp:effectExtent l="0" t="0" r="0" b="0"/>
            <wp:wrapSquare wrapText="bothSides"/>
            <wp:docPr id="6" name="Imagen 6" descr="https://img.freepik.com/vector-premium/ninos-disfrazados-carnaval-navidad-otras-fiestas-personajes-dibujos-animados-ninos-lindos-chica-astuta-chico-superheroe-chica-tigre-chico-pirata-ilustracion-vectorial-stock_88465-3228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freepik.com/vector-premium/ninos-disfrazados-carnaval-navidad-otras-fiestas-personajes-dibujos-animados-ninos-lindos-chica-astuta-chico-superheroe-chica-tigre-chico-pirata-ilustracion-vectorial-stock_88465-3228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600"/>
                    <a:stretch/>
                  </pic:blipFill>
                  <pic:spPr bwMode="auto">
                    <a:xfrm>
                      <a:off x="0" y="0"/>
                      <a:ext cx="193167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DB1" w:rsidRPr="006F3E26" w:rsidRDefault="00506381" w:rsidP="00B92DB1">
      <w:pPr>
        <w:spacing w:line="240" w:lineRule="auto"/>
        <w:jc w:val="center"/>
        <w:rPr>
          <w:rFonts w:ascii="Algerian" w:eastAsia="Times New Roman" w:hAnsi="Algerian" w:cs="Arial"/>
          <w:b/>
          <w:bCs/>
          <w:color w:val="E5B8B7" w:themeColor="accent2" w:themeTint="66"/>
          <w:sz w:val="80"/>
          <w:szCs w:val="80"/>
          <w:lang w:val="es-ES_tradnl" w:eastAsia="es-ES_tradnl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F3E26">
        <w:rPr>
          <w:rFonts w:ascii="Algerian" w:eastAsia="Times New Roman" w:hAnsi="Algerian" w:cs="Arial"/>
          <w:b/>
          <w:bCs/>
          <w:noProof/>
          <w:color w:val="E5B8B7" w:themeColor="accent2" w:themeTint="66"/>
          <w:sz w:val="80"/>
          <w:szCs w:val="80"/>
          <w:lang w:eastAsia="es-CL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2B2090B6" wp14:editId="1B5C66BF">
                <wp:simplePos x="0" y="0"/>
                <wp:positionH relativeFrom="column">
                  <wp:posOffset>568467</wp:posOffset>
                </wp:positionH>
                <wp:positionV relativeFrom="paragraph">
                  <wp:posOffset>426644</wp:posOffset>
                </wp:positionV>
                <wp:extent cx="7950200" cy="30861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0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2DB1" w:rsidRDefault="00B92DB1" w:rsidP="00E17885">
                            <w:pPr>
                              <w:tabs>
                                <w:tab w:val="left" w:pos="5387"/>
                              </w:tabs>
                              <w:spacing w:line="240" w:lineRule="auto"/>
                              <w:jc w:val="center"/>
                              <w:rPr>
                                <w:rFonts w:ascii="Gill Sans Ultra Bold" w:eastAsia="Times New Roman" w:hAnsi="Gill Sans Ultra Bold" w:cs="Arial"/>
                                <w:bCs/>
                                <w:color w:val="FF00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381">
                              <w:rPr>
                                <w:rFonts w:ascii="Gill Sans Ultra Bold" w:eastAsia="Times New Roman" w:hAnsi="Gill Sans Ultra Bold" w:cs="Arial"/>
                                <w:bCs/>
                                <w:color w:val="FF00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 DE ACCIÓN</w:t>
                            </w:r>
                          </w:p>
                          <w:p w:rsidR="00506381" w:rsidRPr="00506381" w:rsidRDefault="00506381" w:rsidP="00E17885">
                            <w:pPr>
                              <w:tabs>
                                <w:tab w:val="left" w:pos="5387"/>
                              </w:tabs>
                              <w:spacing w:line="240" w:lineRule="auto"/>
                              <w:jc w:val="center"/>
                              <w:rPr>
                                <w:rFonts w:ascii="Gill Sans Ultra Bold" w:eastAsia="Times New Roman" w:hAnsi="Gill Sans Ultra Bold" w:cs="Arial"/>
                                <w:bCs/>
                                <w:color w:val="FF00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92DB1" w:rsidRPr="00506381" w:rsidRDefault="00E17885" w:rsidP="00E17885">
                            <w:pPr>
                              <w:keepNext/>
                              <w:keepLines/>
                              <w:tabs>
                                <w:tab w:val="left" w:pos="5387"/>
                              </w:tabs>
                              <w:contextualSpacing/>
                              <w:jc w:val="center"/>
                              <w:outlineLvl w:val="0"/>
                              <w:rPr>
                                <w:rFonts w:ascii="Kristen ITC" w:eastAsia="Times New Roman" w:hAnsi="Kristen ITC" w:cs="Arial"/>
                                <w:bCs/>
                                <w:color w:val="FF66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381">
                              <w:rPr>
                                <w:rFonts w:ascii="Kristen ITC" w:eastAsia="Times New Roman" w:hAnsi="Kristen ITC" w:cs="Arial"/>
                                <w:bCs/>
                                <w:color w:val="FF66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SEXUALIDAD, AFECTIVIDAD Y GÉNERO</w:t>
                            </w:r>
                          </w:p>
                          <w:p w:rsidR="00B92DB1" w:rsidRPr="00506381" w:rsidRDefault="00506381" w:rsidP="00E17885">
                            <w:pPr>
                              <w:keepNext/>
                              <w:keepLines/>
                              <w:tabs>
                                <w:tab w:val="left" w:pos="5387"/>
                              </w:tabs>
                              <w:contextualSpacing/>
                              <w:jc w:val="center"/>
                              <w:outlineLvl w:val="0"/>
                              <w:rPr>
                                <w:rFonts w:ascii="Kristen ITC" w:eastAsia="Times New Roman" w:hAnsi="Kristen ITC" w:cs="Arial"/>
                                <w:bCs/>
                                <w:color w:val="FF66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381">
                              <w:rPr>
                                <w:rFonts w:ascii="Kristen ITC" w:eastAsia="Times New Roman" w:hAnsi="Kristen ITC" w:cs="Arial"/>
                                <w:bCs/>
                                <w:color w:val="FF66FF"/>
                                <w:sz w:val="56"/>
                                <w:szCs w:val="44"/>
                                <w:lang w:val="es-ES_tradnl" w:eastAsia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  <w:p w:rsidR="00D0188B" w:rsidRPr="00D0188B" w:rsidRDefault="00D0188B" w:rsidP="00B92DB1">
                            <w:pPr>
                              <w:keepNext/>
                              <w:keepLines/>
                              <w:contextualSpacing/>
                              <w:jc w:val="center"/>
                              <w:outlineLvl w:val="0"/>
                              <w:rPr>
                                <w:rFonts w:ascii="Algerian" w:eastAsia="Times New Roman" w:hAnsi="Algerian" w:cs="Arial"/>
                                <w:b/>
                                <w:bCs/>
                                <w:color w:val="FFFFCC"/>
                                <w:sz w:val="44"/>
                                <w:szCs w:val="44"/>
                                <w:lang w:val="es-ES_tradnl" w:eastAsia="es-ES_tradnl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:rsidR="00B92DB1" w:rsidRDefault="00B92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090B6"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26" type="#_x0000_t202" style="position:absolute;left:0;text-align:left;margin-left:44.75pt;margin-top:33.6pt;width:626pt;height:243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" filled="f" stroked="f" strokeweight=".5pt">
                <v:textbox>
                  <w:txbxContent>
                    <w:p w:rsidR="00B92DB1" w:rsidRDefault="00B92DB1" w:rsidP="00E17885">
                      <w:pPr>
                        <w:tabs>
                          <w:tab w:val="left" w:pos="5387"/>
                        </w:tabs>
                        <w:spacing w:line="240" w:lineRule="auto"/>
                        <w:jc w:val="center"/>
                        <w:rPr>
                          <w:rFonts w:ascii="Gill Sans Ultra Bold" w:eastAsia="Times New Roman" w:hAnsi="Gill Sans Ultra Bold" w:cs="Arial"/>
                          <w:bCs/>
                          <w:color w:val="FF00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381">
                        <w:rPr>
                          <w:rFonts w:ascii="Gill Sans Ultra Bold" w:eastAsia="Times New Roman" w:hAnsi="Gill Sans Ultra Bold" w:cs="Arial"/>
                          <w:bCs/>
                          <w:color w:val="FF00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 DE ACCIÓN</w:t>
                      </w:r>
                    </w:p>
                    <w:p w:rsidR="00506381" w:rsidRPr="00506381" w:rsidRDefault="00506381" w:rsidP="00E17885">
                      <w:pPr>
                        <w:tabs>
                          <w:tab w:val="left" w:pos="5387"/>
                        </w:tabs>
                        <w:spacing w:line="240" w:lineRule="auto"/>
                        <w:jc w:val="center"/>
                        <w:rPr>
                          <w:rFonts w:ascii="Gill Sans Ultra Bold" w:eastAsia="Times New Roman" w:hAnsi="Gill Sans Ultra Bold" w:cs="Arial"/>
                          <w:bCs/>
                          <w:color w:val="FF00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92DB1" w:rsidRPr="00506381" w:rsidRDefault="00E17885" w:rsidP="00E17885">
                      <w:pPr>
                        <w:keepNext/>
                        <w:keepLines/>
                        <w:tabs>
                          <w:tab w:val="left" w:pos="5387"/>
                        </w:tabs>
                        <w:contextualSpacing/>
                        <w:jc w:val="center"/>
                        <w:outlineLvl w:val="0"/>
                        <w:rPr>
                          <w:rFonts w:ascii="Kristen ITC" w:eastAsia="Times New Roman" w:hAnsi="Kristen ITC" w:cs="Arial"/>
                          <w:bCs/>
                          <w:color w:val="FF66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381">
                        <w:rPr>
                          <w:rFonts w:ascii="Kristen ITC" w:eastAsia="Times New Roman" w:hAnsi="Kristen ITC" w:cs="Arial"/>
                          <w:bCs/>
                          <w:color w:val="FF66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SEXUALIDAD, AFECTIVIDAD Y GÉNERO</w:t>
                      </w:r>
                    </w:p>
                    <w:p w:rsidR="00B92DB1" w:rsidRPr="00506381" w:rsidRDefault="00506381" w:rsidP="00E17885">
                      <w:pPr>
                        <w:keepNext/>
                        <w:keepLines/>
                        <w:tabs>
                          <w:tab w:val="left" w:pos="5387"/>
                        </w:tabs>
                        <w:contextualSpacing/>
                        <w:jc w:val="center"/>
                        <w:outlineLvl w:val="0"/>
                        <w:rPr>
                          <w:rFonts w:ascii="Kristen ITC" w:eastAsia="Times New Roman" w:hAnsi="Kristen ITC" w:cs="Arial"/>
                          <w:bCs/>
                          <w:color w:val="FF66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381">
                        <w:rPr>
                          <w:rFonts w:ascii="Kristen ITC" w:eastAsia="Times New Roman" w:hAnsi="Kristen ITC" w:cs="Arial"/>
                          <w:bCs/>
                          <w:color w:val="FF66FF"/>
                          <w:sz w:val="56"/>
                          <w:szCs w:val="44"/>
                          <w:lang w:val="es-ES_tradnl" w:eastAsia="es-ES_tradn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  <w:p w:rsidR="00D0188B" w:rsidRPr="00D0188B" w:rsidRDefault="00D0188B" w:rsidP="00B92DB1">
                      <w:pPr>
                        <w:keepNext/>
                        <w:keepLines/>
                        <w:contextualSpacing/>
                        <w:jc w:val="center"/>
                        <w:outlineLvl w:val="0"/>
                        <w:rPr>
                          <w:rFonts w:ascii="Algerian" w:eastAsia="Times New Roman" w:hAnsi="Algerian" w:cs="Arial"/>
                          <w:b/>
                          <w:bCs/>
                          <w:color w:val="FFFFCC"/>
                          <w:sz w:val="44"/>
                          <w:szCs w:val="44"/>
                          <w:lang w:val="es-ES_tradnl" w:eastAsia="es-ES_tradnl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:rsidR="00B92DB1" w:rsidRDefault="00B92DB1"/>
                  </w:txbxContent>
                </v:textbox>
              </v:shape>
            </w:pict>
          </mc:Fallback>
        </mc:AlternateContent>
      </w:r>
    </w:p>
    <w:p w:rsidR="00B92DB1" w:rsidRDefault="00506381" w:rsidP="00B92DB1">
      <w:pPr>
        <w:keepNext/>
        <w:keepLines/>
        <w:contextualSpacing/>
        <w:jc w:val="center"/>
        <w:outlineLvl w:val="0"/>
        <w:rPr>
          <w:rFonts w:ascii="Algerian" w:eastAsia="Times New Roman" w:hAnsi="Algerian" w:cs="Arial"/>
          <w:b/>
          <w:bCs/>
          <w:color w:val="FA0680"/>
          <w:sz w:val="80"/>
          <w:szCs w:val="80"/>
          <w:lang w:val="es-ES_tradnl" w:eastAsia="es-ES_tradnl"/>
        </w:rPr>
      </w:pPr>
      <w:r>
        <w:rPr>
          <w:rFonts w:ascii="Algerian" w:eastAsia="Times New Roman" w:hAnsi="Algerian" w:cs="Arial"/>
          <w:b/>
          <w:bCs/>
          <w:noProof/>
          <w:color w:val="FA0680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2DE6296" wp14:editId="6878ECFB">
                <wp:simplePos x="0" y="0"/>
                <wp:positionH relativeFrom="column">
                  <wp:posOffset>8987051</wp:posOffset>
                </wp:positionH>
                <wp:positionV relativeFrom="paragraph">
                  <wp:posOffset>626698</wp:posOffset>
                </wp:positionV>
                <wp:extent cx="204716" cy="423080"/>
                <wp:effectExtent l="0" t="0" r="24130" b="152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6" cy="42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6381" w:rsidRDefault="00506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E6296" id="Cuadro de texto 7" o:spid="_x0000_s1027" type="#_x0000_t202" style="position:absolute;left:0;text-align:left;margin-left:707.65pt;margin-top:49.35pt;width:16.1pt;height:33.3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" fillcolor="white [3201]" strokecolor="white [3212]" strokeweight=".5pt">
                <v:textbox>
                  <w:txbxContent>
                    <w:p w:rsidR="00506381" w:rsidRDefault="00506381"/>
                  </w:txbxContent>
                </v:textbox>
              </v:shape>
            </w:pict>
          </mc:Fallback>
        </mc:AlternateContent>
      </w:r>
    </w:p>
    <w:p w:rsidR="00B92DB1" w:rsidRDefault="00B92DB1" w:rsidP="00D0188B">
      <w:pPr>
        <w:keepNext/>
        <w:keepLines/>
        <w:ind w:left="426"/>
        <w:contextualSpacing/>
        <w:jc w:val="center"/>
        <w:outlineLvl w:val="0"/>
        <w:rPr>
          <w:rFonts w:ascii="Algerian" w:eastAsia="Times New Roman" w:hAnsi="Algerian" w:cs="Arial"/>
          <w:b/>
          <w:bCs/>
          <w:color w:val="FA0680"/>
          <w:sz w:val="80"/>
          <w:szCs w:val="80"/>
          <w:lang w:val="es-ES_tradnl" w:eastAsia="es-ES_tradnl"/>
        </w:rPr>
      </w:pPr>
    </w:p>
    <w:p w:rsidR="00B92DB1" w:rsidRDefault="00506381" w:rsidP="00B92DB1">
      <w:pPr>
        <w:keepNext/>
        <w:keepLines/>
        <w:contextualSpacing/>
        <w:jc w:val="center"/>
        <w:outlineLvl w:val="0"/>
        <w:rPr>
          <w:rFonts w:ascii="Algerian" w:eastAsia="Times New Roman" w:hAnsi="Algerian" w:cs="Arial"/>
          <w:b/>
          <w:bCs/>
          <w:color w:val="FA0680"/>
          <w:sz w:val="80"/>
          <w:szCs w:val="80"/>
          <w:lang w:val="es-ES_tradnl" w:eastAsia="es-ES_tradnl"/>
        </w:rPr>
      </w:pPr>
      <w:r>
        <w:rPr>
          <w:noProof/>
          <w:lang w:eastAsia="es-CL"/>
        </w:rPr>
        <w:drawing>
          <wp:anchor distT="0" distB="0" distL="114300" distR="114300" simplePos="0" relativeHeight="251695616" behindDoc="0" locked="0" layoutInCell="1" allowOverlap="1" wp14:anchorId="0B6DA79E" wp14:editId="08C40775">
            <wp:simplePos x="0" y="0"/>
            <wp:positionH relativeFrom="margin">
              <wp:align>left</wp:align>
            </wp:positionH>
            <wp:positionV relativeFrom="margin">
              <wp:posOffset>2693670</wp:posOffset>
            </wp:positionV>
            <wp:extent cx="1985010" cy="3462020"/>
            <wp:effectExtent l="0" t="0" r="0" b="5080"/>
            <wp:wrapSquare wrapText="bothSides"/>
            <wp:docPr id="8" name="Imagen 8" descr="https://img.freepik.com/vector-premium/ninos-disfrazados-carnaval-navidad-otras-fiestas-personajes-dibujos-animados-ninos-lindos-chica-astuta-chico-superheroe-chica-tigre-chico-pirata-ilustracion-vectorial-stock_88465-3228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freepik.com/vector-premium/ninos-disfrazados-carnaval-navidad-otras-fiestas-personajes-dibujos-animados-ninos-lindos-chica-astuta-chico-superheroe-chica-tigre-chico-pirata-ilustracion-vectorial-stock_88465-3228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9" t="-3012" r="47244"/>
                    <a:stretch/>
                  </pic:blipFill>
                  <pic:spPr bwMode="auto">
                    <a:xfrm flipH="1">
                      <a:off x="0" y="0"/>
                      <a:ext cx="1985010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DB1" w:rsidRPr="0023231C" w:rsidRDefault="00B92DB1" w:rsidP="00B92DB1">
      <w:pPr>
        <w:keepNext/>
        <w:keepLines/>
        <w:contextualSpacing/>
        <w:jc w:val="center"/>
        <w:outlineLvl w:val="0"/>
        <w:rPr>
          <w:rFonts w:ascii="Arial" w:eastAsia="Century Gothic" w:hAnsi="Arial"/>
          <w:sz w:val="6"/>
          <w:lang w:val="es"/>
        </w:rPr>
      </w:pPr>
      <w:r>
        <w:rPr>
          <w:rFonts w:ascii="Algerian" w:eastAsia="Times New Roman" w:hAnsi="Algerian" w:cs="Arial"/>
          <w:bCs/>
          <w:color w:val="FA0680"/>
          <w:sz w:val="28"/>
          <w:szCs w:val="80"/>
          <w:lang w:val="es-ES_tradnl" w:eastAsia="es-ES_tradnl"/>
        </w:rPr>
        <w:t xml:space="preserve">                                                       </w:t>
      </w:r>
    </w:p>
    <w:p w:rsidR="00B92DB1" w:rsidRDefault="00B92DB1" w:rsidP="00991B70">
      <w:pPr>
        <w:spacing w:line="240" w:lineRule="auto"/>
        <w:rPr>
          <w:rFonts w:ascii="Arial" w:hAnsi="Arial" w:cs="Arial"/>
          <w:b/>
        </w:rPr>
      </w:pPr>
    </w:p>
    <w:p w:rsidR="00B92DB1" w:rsidRDefault="00506381" w:rsidP="00991B70">
      <w:pPr>
        <w:spacing w:line="240" w:lineRule="auto"/>
        <w:rPr>
          <w:rFonts w:ascii="Arial" w:hAnsi="Arial" w:cs="Arial"/>
          <w:b/>
        </w:rPr>
      </w:pPr>
      <w:r>
        <w:rPr>
          <w:rFonts w:ascii="Algerian" w:eastAsia="Times New Roman" w:hAnsi="Algerian" w:cs="Arial"/>
          <w:bCs/>
          <w:noProof/>
          <w:color w:val="FFCCFF"/>
          <w:sz w:val="36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0025713" wp14:editId="74D31937">
                <wp:simplePos x="0" y="0"/>
                <wp:positionH relativeFrom="column">
                  <wp:posOffset>-62753</wp:posOffset>
                </wp:positionH>
                <wp:positionV relativeFrom="paragraph">
                  <wp:posOffset>250601</wp:posOffset>
                </wp:positionV>
                <wp:extent cx="376518" cy="851647"/>
                <wp:effectExtent l="0" t="0" r="24130" b="2476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18" cy="851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6381" w:rsidRDefault="00506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25713" id="Cuadro de texto 10" o:spid="_x0000_s1028" type="#_x0000_t202" style="position:absolute;margin-left:-4.95pt;margin-top:19.75pt;width:29.65pt;height:67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" fillcolor="white [3201]" strokecolor="white [3212]" strokeweight=".5pt">
                <v:textbox>
                  <w:txbxContent>
                    <w:p w:rsidR="00506381" w:rsidRDefault="00506381"/>
                  </w:txbxContent>
                </v:textbox>
              </v:shape>
            </w:pict>
          </mc:Fallback>
        </mc:AlternateContent>
      </w:r>
    </w:p>
    <w:p w:rsidR="001253CE" w:rsidRDefault="001253CE" w:rsidP="001253CE">
      <w:pPr>
        <w:spacing w:line="240" w:lineRule="auto"/>
        <w:rPr>
          <w:rFonts w:ascii="Arial" w:hAnsi="Arial" w:cs="Arial"/>
          <w:b/>
        </w:rPr>
      </w:pPr>
    </w:p>
    <w:p w:rsidR="00E17885" w:rsidRDefault="00506381" w:rsidP="00E17885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9E53FB2" wp14:editId="4AC9751E">
                <wp:simplePos x="0" y="0"/>
                <wp:positionH relativeFrom="column">
                  <wp:posOffset>1679484</wp:posOffset>
                </wp:positionH>
                <wp:positionV relativeFrom="paragraph">
                  <wp:posOffset>297180</wp:posOffset>
                </wp:positionV>
                <wp:extent cx="928048" cy="1071350"/>
                <wp:effectExtent l="0" t="0" r="24765" b="1460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8" cy="107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6381" w:rsidRDefault="00506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53FB2" id="Cuadro de texto 9" o:spid="_x0000_s1029" type="#_x0000_t202" style="position:absolute;left:0;text-align:left;margin-left:132.25pt;margin-top:23.4pt;width:73.05pt;height:84.3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" fillcolor="white [3201]" strokecolor="white [3212]" strokeweight=".5pt">
                <v:textbox>
                  <w:txbxContent>
                    <w:p w:rsidR="00506381" w:rsidRDefault="00506381"/>
                  </w:txbxContent>
                </v:textbox>
              </v:shape>
            </w:pict>
          </mc:Fallback>
        </mc:AlternateContent>
      </w:r>
    </w:p>
    <w:p w:rsidR="00E17885" w:rsidRDefault="00E17885" w:rsidP="00E17885">
      <w:pPr>
        <w:spacing w:line="240" w:lineRule="auto"/>
        <w:rPr>
          <w:rFonts w:ascii="Algerian" w:eastAsia="Times New Roman" w:hAnsi="Algerian" w:cs="Arial"/>
          <w:bCs/>
          <w:color w:val="CCCC00"/>
          <w:sz w:val="28"/>
          <w:szCs w:val="80"/>
          <w:lang w:val="es-ES_tradnl" w:eastAsia="es-ES_tradnl"/>
        </w:rPr>
      </w:pPr>
      <w:r>
        <w:rPr>
          <w:rFonts w:ascii="Algerian" w:eastAsia="Times New Roman" w:hAnsi="Algerian" w:cs="Arial"/>
          <w:bCs/>
          <w:color w:val="CCCC00"/>
          <w:sz w:val="28"/>
          <w:szCs w:val="80"/>
          <w:lang w:val="es-ES_tradnl" w:eastAsia="es-ES_tradnl"/>
        </w:rPr>
        <w:t xml:space="preserve">          </w:t>
      </w:r>
    </w:p>
    <w:p w:rsidR="00B92DB1" w:rsidRPr="00506381" w:rsidRDefault="00B92DB1" w:rsidP="00C64EBE">
      <w:pPr>
        <w:spacing w:line="240" w:lineRule="auto"/>
        <w:jc w:val="center"/>
        <w:rPr>
          <w:rFonts w:ascii="Algerian" w:eastAsia="Times New Roman" w:hAnsi="Algerian" w:cs="Arial"/>
          <w:bCs/>
          <w:color w:val="FFCCFF"/>
          <w:sz w:val="36"/>
          <w:szCs w:val="80"/>
          <w:lang w:val="es-ES_tradnl" w:eastAsia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6381">
        <w:rPr>
          <w:rFonts w:ascii="Algerian" w:eastAsia="Times New Roman" w:hAnsi="Algerian" w:cs="Arial"/>
          <w:bCs/>
          <w:color w:val="FFCCFF"/>
          <w:sz w:val="36"/>
          <w:szCs w:val="80"/>
          <w:lang w:val="es-ES_tradnl" w:eastAsia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DOCENTE ENCARGADA: ELIZABETH RIVERO P.</w:t>
      </w:r>
    </w:p>
    <w:p w:rsidR="00B92DB1" w:rsidRDefault="00B92DB1" w:rsidP="00991B70">
      <w:pPr>
        <w:spacing w:line="240" w:lineRule="auto"/>
        <w:rPr>
          <w:rFonts w:ascii="Arial" w:hAnsi="Arial" w:cs="Arial"/>
          <w:b/>
        </w:rPr>
      </w:pPr>
    </w:p>
    <w:p w:rsidR="00E17885" w:rsidRPr="00C64EBE" w:rsidRDefault="00C64EBE" w:rsidP="00C64E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0"/>
          <w:szCs w:val="24"/>
        </w:rPr>
      </w:pPr>
      <w:r w:rsidRPr="00C64EBE">
        <w:rPr>
          <w:noProof/>
          <w:sz w:val="20"/>
          <w:lang w:eastAsia="es-CL"/>
        </w:rPr>
        <w:lastRenderedPageBreak/>
        <w:drawing>
          <wp:anchor distT="0" distB="0" distL="114300" distR="114300" simplePos="0" relativeHeight="251698688" behindDoc="0" locked="0" layoutInCell="1" allowOverlap="1" wp14:anchorId="154768A0" wp14:editId="6F856FFB">
            <wp:simplePos x="0" y="0"/>
            <wp:positionH relativeFrom="margin">
              <wp:posOffset>-635</wp:posOffset>
            </wp:positionH>
            <wp:positionV relativeFrom="margin">
              <wp:posOffset>12626</wp:posOffset>
            </wp:positionV>
            <wp:extent cx="1961515" cy="3289300"/>
            <wp:effectExtent l="0" t="0" r="635" b="6350"/>
            <wp:wrapSquare wrapText="bothSides"/>
            <wp:docPr id="11" name="Imagen 11" descr="https://img.freepik.com/vector-premium/ninos-disfrazados-carnaval-navidad-otras-fiestas-personajes-dibujos-animados-ninos-lindos-chica-astuta-chico-superheroe-chica-tigre-chico-pirata-ilustracion-vectorial-stock_88465-3228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freepik.com/vector-premium/ninos-disfrazados-carnaval-navidad-otras-fiestas-personajes-dibujos-animados-ninos-lindos-chica-astuta-chico-superheroe-chica-tigre-chico-pirata-ilustracion-vectorial-stock_88465-3228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5" t="6853" r="28530"/>
                    <a:stretch/>
                  </pic:blipFill>
                  <pic:spPr bwMode="auto">
                    <a:xfrm flipH="1">
                      <a:off x="0" y="0"/>
                      <a:ext cx="196151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885" w:rsidRPr="00C64EB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El </w:t>
      </w:r>
      <w:r w:rsidR="00E17885" w:rsidRPr="00C64EBE">
        <w:rPr>
          <w:rFonts w:ascii="Arial" w:hAnsi="Arial" w:cs="Arial"/>
          <w:b/>
          <w:color w:val="000000" w:themeColor="text1"/>
          <w:sz w:val="24"/>
          <w:szCs w:val="30"/>
        </w:rPr>
        <w:t>Plan de Sexualidad, Afectividad y Género</w:t>
      </w:r>
      <w:r w:rsidR="00E17885" w:rsidRPr="00C64EB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, es un instrumento de gestión inspirado en la Ley de Salud N° 20418 y tiene como propósito propiciar conocimientos, habilidades y actitudes de respeto, entre los/las estudiantes, respondiendo al ideario de inclusividad de nuestro sistema </w:t>
      </w:r>
      <w:r w:rsidR="00E17885" w:rsidRPr="00C64EBE">
        <w:rPr>
          <w:rStyle w:val="jpfdse"/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educativo</w:t>
      </w:r>
      <w:r w:rsidR="00E17885" w:rsidRPr="00C64EBE">
        <w:rPr>
          <w:rFonts w:ascii="Arial" w:hAnsi="Arial" w:cs="Arial"/>
          <w:color w:val="000000" w:themeColor="text1"/>
          <w:sz w:val="24"/>
          <w:szCs w:val="30"/>
          <w:shd w:val="clear" w:color="auto" w:fill="FFFFFF"/>
        </w:rPr>
        <w:t>.</w:t>
      </w:r>
    </w:p>
    <w:p w:rsidR="0000727A" w:rsidRPr="00C64EBE" w:rsidRDefault="0000727A" w:rsidP="0000727A">
      <w:pPr>
        <w:pStyle w:val="Prrafodelista"/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Arial" w:hAnsi="Arial" w:cs="Arial"/>
          <w:b/>
          <w:color w:val="000000" w:themeColor="text1"/>
          <w:sz w:val="18"/>
          <w:szCs w:val="24"/>
        </w:rPr>
      </w:pPr>
    </w:p>
    <w:p w:rsidR="006F3E26" w:rsidRPr="0000727A" w:rsidRDefault="006F3E26" w:rsidP="0000727A">
      <w:pPr>
        <w:pStyle w:val="Prrafodelista"/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Arial" w:hAnsi="Arial" w:cs="Arial"/>
          <w:b/>
          <w:color w:val="000000" w:themeColor="text1"/>
          <w:sz w:val="28"/>
          <w:szCs w:val="24"/>
        </w:rPr>
      </w:pPr>
      <w:r w:rsidRPr="0000727A">
        <w:rPr>
          <w:rFonts w:ascii="Arial" w:hAnsi="Arial" w:cs="Arial"/>
          <w:b/>
          <w:color w:val="000000" w:themeColor="text1"/>
          <w:sz w:val="28"/>
          <w:szCs w:val="24"/>
        </w:rPr>
        <w:t>OBJETIVOS G</w:t>
      </w:r>
      <w:r w:rsidR="008D2E0E" w:rsidRPr="0000727A">
        <w:rPr>
          <w:rFonts w:ascii="Arial" w:hAnsi="Arial" w:cs="Arial"/>
          <w:b/>
          <w:color w:val="000000" w:themeColor="text1"/>
          <w:sz w:val="28"/>
          <w:szCs w:val="24"/>
        </w:rPr>
        <w:t>E</w:t>
      </w:r>
      <w:r w:rsidRPr="0000727A">
        <w:rPr>
          <w:rFonts w:ascii="Arial" w:hAnsi="Arial" w:cs="Arial"/>
          <w:b/>
          <w:color w:val="000000" w:themeColor="text1"/>
          <w:sz w:val="28"/>
          <w:szCs w:val="24"/>
        </w:rPr>
        <w:t xml:space="preserve">NERALES </w:t>
      </w:r>
    </w:p>
    <w:p w:rsidR="006F3E26" w:rsidRPr="009C2071" w:rsidRDefault="006F3E26" w:rsidP="009C2071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2071">
        <w:rPr>
          <w:rFonts w:ascii="Arial" w:hAnsi="Arial" w:cs="Arial"/>
          <w:color w:val="000000" w:themeColor="text1"/>
          <w:sz w:val="24"/>
          <w:szCs w:val="24"/>
          <w:lang w:val="es-MX"/>
        </w:rPr>
        <w:t>P</w:t>
      </w:r>
      <w:r w:rsidRPr="009C2071">
        <w:rPr>
          <w:rFonts w:ascii="Arial" w:hAnsi="Arial" w:cs="Arial"/>
          <w:color w:val="000000" w:themeColor="text1"/>
          <w:sz w:val="24"/>
          <w:szCs w:val="24"/>
        </w:rPr>
        <w:t>ropiciar el aprendizaje de estrategias de autocuidado en las relaciones afectivas de niños y niñas en edad pre escolar.</w:t>
      </w:r>
    </w:p>
    <w:p w:rsidR="004A0F4A" w:rsidRPr="009C2071" w:rsidRDefault="006F3E26" w:rsidP="009C2071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2071">
        <w:rPr>
          <w:rFonts w:ascii="Arial" w:hAnsi="Arial" w:cs="Arial"/>
          <w:color w:val="000000" w:themeColor="text1"/>
          <w:sz w:val="24"/>
          <w:szCs w:val="24"/>
        </w:rPr>
        <w:t>Apoyar y orientar a las familias para que puedan  desempeñar efectivamente su papel y participar activamente en la educación, formación y valoración positiva de la sexualidad de sus hijos e hijas, que les permita desarrollar una vida sana, responsable y feliz.</w:t>
      </w:r>
    </w:p>
    <w:p w:rsidR="009C2071" w:rsidRPr="009C2071" w:rsidRDefault="009C2071" w:rsidP="009C2071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2071">
        <w:rPr>
          <w:rFonts w:ascii="Arial" w:hAnsi="Arial" w:cs="Arial"/>
          <w:color w:val="000000" w:themeColor="text1"/>
          <w:sz w:val="24"/>
          <w:szCs w:val="24"/>
        </w:rPr>
        <w:t>Reconocer las diferencias que existen entre género, cómo aprender a respetarlas y aceptarlas.</w:t>
      </w:r>
    </w:p>
    <w:p w:rsidR="009C2071" w:rsidRPr="00C64EBE" w:rsidRDefault="00C64EBE" w:rsidP="00C64EBE">
      <w:pPr>
        <w:autoSpaceDE w:val="0"/>
        <w:autoSpaceDN w:val="0"/>
        <w:adjustRightInd w:val="0"/>
        <w:spacing w:after="0" w:line="240" w:lineRule="auto"/>
        <w:ind w:right="567"/>
        <w:contextualSpacing/>
        <w:jc w:val="both"/>
        <w:rPr>
          <w:rFonts w:ascii="Arial" w:hAnsi="Arial" w:cs="Arial"/>
          <w:b/>
          <w:bCs/>
          <w:color w:val="000000" w:themeColor="text1"/>
          <w:sz w:val="16"/>
          <w:szCs w:val="28"/>
          <w:lang w:val="es-MX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14A0BEF" wp14:editId="30B8950F">
                <wp:simplePos x="0" y="0"/>
                <wp:positionH relativeFrom="column">
                  <wp:posOffset>1595718</wp:posOffset>
                </wp:positionH>
                <wp:positionV relativeFrom="paragraph">
                  <wp:posOffset>106605</wp:posOffset>
                </wp:positionV>
                <wp:extent cx="421005" cy="833718"/>
                <wp:effectExtent l="0" t="0" r="17145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833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64EBE" w:rsidRDefault="00C64E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A0BEF" id="Cuadro de texto 12" o:spid="_x0000_s1030" type="#_x0000_t202" style="position:absolute;left:0;text-align:left;margin-left:125.65pt;margin-top:8.4pt;width:33.15pt;height:65.6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" fillcolor="white [3201]" strokecolor="white [3212]" strokeweight=".5pt">
                <v:textbox>
                  <w:txbxContent>
                    <w:p w:rsidR="00C64EBE" w:rsidRDefault="00C64EBE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700736" behindDoc="0" locked="0" layoutInCell="1" allowOverlap="1" wp14:anchorId="343B33FF" wp14:editId="5E46856B">
            <wp:simplePos x="0" y="0"/>
            <wp:positionH relativeFrom="margin">
              <wp:posOffset>6902413</wp:posOffset>
            </wp:positionH>
            <wp:positionV relativeFrom="margin">
              <wp:posOffset>2343823</wp:posOffset>
            </wp:positionV>
            <wp:extent cx="2223135" cy="3468370"/>
            <wp:effectExtent l="0" t="0" r="5715" b="0"/>
            <wp:wrapSquare wrapText="bothSides"/>
            <wp:docPr id="13" name="Imagen 13" descr="https://img.freepik.com/vector-premium/ninos-disfrazados-carnaval-navidad-otras-fiestas-personajes-dibujos-animados-ninos-lindos-chica-astuta-chico-superheroe-chica-tigre-chico-pirata-ilustracion-vectorial-stock_88465-3228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freepik.com/vector-premium/ninos-disfrazados-carnaval-navidad-otras-fiestas-personajes-dibujos-animados-ninos-lindos-chica-astuta-chico-superheroe-chica-tigre-chico-pirata-ilustracion-vectorial-stock_88465-3228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74" t="6944" r="4410" b="3478"/>
                    <a:stretch/>
                  </pic:blipFill>
                  <pic:spPr bwMode="auto">
                    <a:xfrm>
                      <a:off x="0" y="0"/>
                      <a:ext cx="222313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3E26" w:rsidRPr="0000727A" w:rsidRDefault="006F3E26" w:rsidP="0000727A">
      <w:pPr>
        <w:autoSpaceDE w:val="0"/>
        <w:autoSpaceDN w:val="0"/>
        <w:adjustRightInd w:val="0"/>
        <w:spacing w:after="0" w:line="240" w:lineRule="auto"/>
        <w:ind w:left="567" w:right="567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</w:pPr>
      <w:r w:rsidRPr="0000727A">
        <w:rPr>
          <w:rFonts w:ascii="Arial" w:hAnsi="Arial" w:cs="Arial"/>
          <w:b/>
          <w:bCs/>
          <w:color w:val="000000" w:themeColor="text1"/>
          <w:sz w:val="28"/>
          <w:szCs w:val="28"/>
          <w:lang w:val="es-MX"/>
        </w:rPr>
        <w:t>OBJETIVOS ESPECÍFICOS</w:t>
      </w:r>
    </w:p>
    <w:p w:rsidR="006F3E26" w:rsidRPr="009C2071" w:rsidRDefault="006F3E26" w:rsidP="00C64EB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567" w:hanging="357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9C2071">
        <w:rPr>
          <w:rFonts w:ascii="Arial" w:hAnsi="Arial" w:cs="Arial"/>
          <w:bCs/>
          <w:color w:val="000000" w:themeColor="text1"/>
          <w:sz w:val="24"/>
          <w:szCs w:val="24"/>
        </w:rPr>
        <w:t xml:space="preserve">Favorecer el desarrollo físico y emocional de </w:t>
      </w:r>
      <w:r w:rsidR="009C2071" w:rsidRPr="009C2071">
        <w:rPr>
          <w:rFonts w:ascii="Arial" w:hAnsi="Arial" w:cs="Arial"/>
          <w:bCs/>
          <w:color w:val="000000" w:themeColor="text1"/>
          <w:sz w:val="24"/>
          <w:szCs w:val="24"/>
        </w:rPr>
        <w:t>los niños/as</w:t>
      </w:r>
      <w:r w:rsidRPr="009C2071">
        <w:rPr>
          <w:rFonts w:ascii="Arial" w:hAnsi="Arial" w:cs="Arial"/>
          <w:bCs/>
          <w:color w:val="000000" w:themeColor="text1"/>
          <w:sz w:val="24"/>
          <w:szCs w:val="24"/>
        </w:rPr>
        <w:t xml:space="preserve"> para potenciar prácticas de autocuidado y relaciones afectivas con sus pares, en el contexto de la valoración de la vida y el propio cuerpo, mediante hábitos de higiene, prevención de riesgos y hábitos de vida saludable. </w:t>
      </w:r>
    </w:p>
    <w:p w:rsidR="006F3E26" w:rsidRPr="009C2071" w:rsidRDefault="009C2071" w:rsidP="00C64EB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567" w:hanging="357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9C2071">
        <w:rPr>
          <w:rFonts w:ascii="Arial" w:hAnsi="Arial" w:cs="Arial"/>
          <w:bCs/>
          <w:color w:val="000000" w:themeColor="text1"/>
          <w:sz w:val="24"/>
          <w:szCs w:val="24"/>
        </w:rPr>
        <w:t>Lograr que los niños/as</w:t>
      </w:r>
      <w:r w:rsidR="006F3E26" w:rsidRPr="009C2071">
        <w:rPr>
          <w:rFonts w:ascii="Arial" w:hAnsi="Arial" w:cs="Arial"/>
          <w:bCs/>
          <w:color w:val="000000" w:themeColor="text1"/>
          <w:sz w:val="24"/>
          <w:szCs w:val="24"/>
        </w:rPr>
        <w:t xml:space="preserve">, las familia y comunidad comprendan y aprecien el desarrollo de las dimensiones afectiva, espiritual  y social, para un sano desarrollo sexual de </w:t>
      </w:r>
      <w:r w:rsidRPr="009C2071">
        <w:rPr>
          <w:rFonts w:ascii="Arial" w:hAnsi="Arial" w:cs="Arial"/>
          <w:bCs/>
          <w:color w:val="000000" w:themeColor="text1"/>
          <w:sz w:val="24"/>
          <w:szCs w:val="24"/>
        </w:rPr>
        <w:t>los niños/as</w:t>
      </w:r>
      <w:r w:rsidR="006F3E26" w:rsidRPr="009C207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:rsidR="006F3E26" w:rsidRPr="009C2071" w:rsidRDefault="006F3E26" w:rsidP="00C64EB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567" w:hanging="357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9C2071">
        <w:rPr>
          <w:rFonts w:ascii="Arial" w:hAnsi="Arial" w:cs="Arial"/>
          <w:bCs/>
          <w:color w:val="000000" w:themeColor="text1"/>
          <w:sz w:val="24"/>
          <w:szCs w:val="24"/>
        </w:rPr>
        <w:t xml:space="preserve">Reconocer las características y diferencias entre género, las formas de respetar y aceptar a través de actividades lúdicas y variadas que les permitan aceptarse como niño o niña. </w:t>
      </w:r>
    </w:p>
    <w:p w:rsidR="006F3E26" w:rsidRPr="009C2071" w:rsidRDefault="006F3E26" w:rsidP="00C64EBE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right="567" w:hanging="357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MX"/>
        </w:rPr>
      </w:pPr>
      <w:r w:rsidRPr="009C2071">
        <w:rPr>
          <w:rFonts w:ascii="Arial" w:hAnsi="Arial" w:cs="Arial"/>
          <w:bCs/>
          <w:color w:val="000000" w:themeColor="text1"/>
          <w:sz w:val="24"/>
          <w:szCs w:val="24"/>
        </w:rPr>
        <w:t>Apoyar y orientar a la familia en esta importante tarea educativa para que pueda desempeñar efectivamente su papel y participar activamente en la definición de los contenidos valóricos de la educación en sexual</w:t>
      </w:r>
      <w:r w:rsidR="008D2E0E" w:rsidRPr="009C2071">
        <w:rPr>
          <w:rFonts w:ascii="Arial" w:hAnsi="Arial" w:cs="Arial"/>
          <w:bCs/>
          <w:color w:val="000000" w:themeColor="text1"/>
          <w:sz w:val="24"/>
          <w:szCs w:val="24"/>
        </w:rPr>
        <w:t xml:space="preserve"> de sus hijos e hijas</w:t>
      </w:r>
    </w:p>
    <w:p w:rsidR="0000727A" w:rsidRPr="00C64EBE" w:rsidRDefault="0000727A" w:rsidP="0000727A">
      <w:pPr>
        <w:pStyle w:val="Prrafodelista"/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Arial" w:hAnsi="Arial" w:cs="Arial"/>
          <w:bCs/>
          <w:color w:val="000000" w:themeColor="text1"/>
          <w:sz w:val="14"/>
          <w:szCs w:val="24"/>
          <w:lang w:val="es-MX"/>
        </w:rPr>
      </w:pPr>
    </w:p>
    <w:p w:rsidR="00991B70" w:rsidRPr="007C7834" w:rsidRDefault="00991B70" w:rsidP="0000727A">
      <w:pPr>
        <w:tabs>
          <w:tab w:val="left" w:pos="1612"/>
        </w:tabs>
        <w:spacing w:after="0" w:line="240" w:lineRule="auto"/>
        <w:ind w:left="567" w:right="567"/>
        <w:jc w:val="both"/>
        <w:rPr>
          <w:rFonts w:ascii="Arial" w:hAnsi="Arial" w:cs="Arial"/>
          <w:b/>
          <w:bCs/>
          <w:sz w:val="24"/>
          <w:szCs w:val="28"/>
          <w:lang w:val="es-MX"/>
        </w:rPr>
      </w:pPr>
      <w:r w:rsidRPr="007C7834">
        <w:rPr>
          <w:rFonts w:ascii="Arial" w:hAnsi="Arial" w:cs="Arial"/>
          <w:b/>
          <w:bCs/>
          <w:sz w:val="24"/>
          <w:szCs w:val="28"/>
          <w:lang w:val="es-MX"/>
        </w:rPr>
        <w:t>RESPONSABLES</w:t>
      </w:r>
    </w:p>
    <w:p w:rsidR="00991B70" w:rsidRPr="0000727A" w:rsidRDefault="00991B70" w:rsidP="000072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7"/>
        <w:contextualSpacing w:val="0"/>
        <w:jc w:val="both"/>
        <w:rPr>
          <w:rFonts w:ascii="Arial" w:hAnsi="Arial" w:cs="Arial"/>
          <w:sz w:val="24"/>
          <w:szCs w:val="28"/>
          <w:lang w:val="es-MX"/>
        </w:rPr>
      </w:pPr>
      <w:r w:rsidRPr="0000727A">
        <w:rPr>
          <w:rFonts w:ascii="Arial" w:hAnsi="Arial" w:cs="Arial"/>
          <w:sz w:val="24"/>
          <w:szCs w:val="28"/>
          <w:lang w:val="es-MX"/>
        </w:rPr>
        <w:t>Coordinadora Plan de Acción: Srta. Elizabeth Rivero</w:t>
      </w:r>
      <w:r w:rsidR="00607A63" w:rsidRPr="0000727A">
        <w:rPr>
          <w:rFonts w:ascii="Arial" w:hAnsi="Arial" w:cs="Arial"/>
          <w:sz w:val="24"/>
          <w:szCs w:val="28"/>
          <w:lang w:val="es-MX"/>
        </w:rPr>
        <w:t xml:space="preserve"> Pendavis</w:t>
      </w:r>
    </w:p>
    <w:p w:rsidR="00991B70" w:rsidRPr="0000727A" w:rsidRDefault="00991B70" w:rsidP="000072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7"/>
        <w:contextualSpacing w:val="0"/>
        <w:jc w:val="both"/>
        <w:rPr>
          <w:rFonts w:ascii="Arial" w:hAnsi="Arial" w:cs="Arial"/>
          <w:sz w:val="24"/>
          <w:szCs w:val="28"/>
          <w:lang w:val="es-MX"/>
        </w:rPr>
      </w:pPr>
      <w:r w:rsidRPr="0000727A">
        <w:rPr>
          <w:rFonts w:ascii="Arial" w:hAnsi="Arial" w:cs="Arial"/>
          <w:sz w:val="24"/>
          <w:szCs w:val="28"/>
          <w:lang w:val="es-MX"/>
        </w:rPr>
        <w:t>Equipo de Liderazgo Escolar</w:t>
      </w:r>
    </w:p>
    <w:p w:rsidR="00991B70" w:rsidRPr="0000727A" w:rsidRDefault="00991B70" w:rsidP="000072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7"/>
        <w:contextualSpacing w:val="0"/>
        <w:jc w:val="both"/>
        <w:rPr>
          <w:rFonts w:ascii="Arial" w:hAnsi="Arial" w:cs="Arial"/>
          <w:sz w:val="24"/>
          <w:szCs w:val="28"/>
          <w:lang w:val="es-MX"/>
        </w:rPr>
      </w:pPr>
      <w:r w:rsidRPr="0000727A">
        <w:rPr>
          <w:rFonts w:ascii="Arial" w:hAnsi="Arial" w:cs="Arial"/>
          <w:sz w:val="24"/>
          <w:szCs w:val="28"/>
          <w:lang w:val="es-MX"/>
        </w:rPr>
        <w:t>Profesoras Jefas de cada nivel</w:t>
      </w:r>
      <w:r w:rsidR="001253CE" w:rsidRPr="0000727A">
        <w:rPr>
          <w:noProof/>
          <w:sz w:val="24"/>
          <w:szCs w:val="28"/>
          <w:lang w:eastAsia="es-CL"/>
        </w:rPr>
        <w:t xml:space="preserve"> </w:t>
      </w:r>
    </w:p>
    <w:p w:rsidR="00991B70" w:rsidRPr="0000727A" w:rsidRDefault="00991B70" w:rsidP="000072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567"/>
        <w:contextualSpacing w:val="0"/>
        <w:jc w:val="both"/>
        <w:rPr>
          <w:rFonts w:ascii="Arial" w:hAnsi="Arial" w:cs="Arial"/>
          <w:sz w:val="24"/>
          <w:szCs w:val="28"/>
          <w:lang w:val="es-MX"/>
        </w:rPr>
      </w:pPr>
      <w:r w:rsidRPr="0000727A">
        <w:rPr>
          <w:rFonts w:ascii="Arial" w:hAnsi="Arial" w:cs="Arial"/>
          <w:sz w:val="24"/>
          <w:szCs w:val="28"/>
          <w:lang w:val="es-MX"/>
        </w:rPr>
        <w:t>Padres y Apoderados</w:t>
      </w:r>
    </w:p>
    <w:p w:rsidR="007210DC" w:rsidRPr="0000727A" w:rsidRDefault="00991B70" w:rsidP="0000727A">
      <w:pPr>
        <w:pStyle w:val="Prrafodelista"/>
        <w:numPr>
          <w:ilvl w:val="0"/>
          <w:numId w:val="2"/>
        </w:numPr>
        <w:tabs>
          <w:tab w:val="left" w:pos="1612"/>
        </w:tabs>
        <w:spacing w:after="0" w:line="240" w:lineRule="auto"/>
        <w:ind w:left="567" w:right="567"/>
        <w:contextualSpacing w:val="0"/>
        <w:jc w:val="both"/>
        <w:rPr>
          <w:rFonts w:ascii="Arial" w:hAnsi="Arial" w:cs="Arial"/>
          <w:sz w:val="24"/>
          <w:szCs w:val="28"/>
        </w:rPr>
      </w:pPr>
      <w:r w:rsidRPr="0000727A">
        <w:rPr>
          <w:rFonts w:ascii="Arial" w:hAnsi="Arial" w:cs="Arial"/>
          <w:sz w:val="24"/>
          <w:szCs w:val="28"/>
          <w:lang w:val="es-MX"/>
        </w:rPr>
        <w:t>Estudiantes de cada nivel</w:t>
      </w:r>
    </w:p>
    <w:tbl>
      <w:tblPr>
        <w:tblStyle w:val="Tablaconcuadrcula"/>
        <w:tblW w:w="14478" w:type="dxa"/>
        <w:tblInd w:w="-2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2268"/>
        <w:gridCol w:w="5529"/>
        <w:gridCol w:w="1984"/>
        <w:gridCol w:w="425"/>
        <w:gridCol w:w="1560"/>
        <w:gridCol w:w="2126"/>
      </w:tblGrid>
      <w:tr w:rsidR="00EA7414" w:rsidTr="00506381">
        <w:trPr>
          <w:cantSplit/>
          <w:trHeight w:val="1324"/>
        </w:trPr>
        <w:tc>
          <w:tcPr>
            <w:tcW w:w="586" w:type="dxa"/>
            <w:shd w:val="clear" w:color="auto" w:fill="FFCCFF"/>
            <w:textDirection w:val="btLr"/>
          </w:tcPr>
          <w:p w:rsidR="00EA7414" w:rsidRPr="00506381" w:rsidRDefault="00EA7414" w:rsidP="00EA7414">
            <w:pPr>
              <w:tabs>
                <w:tab w:val="left" w:pos="1612"/>
              </w:tabs>
              <w:ind w:left="113" w:right="113"/>
              <w:jc w:val="center"/>
              <w:rPr>
                <w:rFonts w:ascii="Arial" w:hAnsi="Arial" w:cs="Arial"/>
                <w:b/>
                <w:color w:val="FF66FF"/>
                <w:sz w:val="16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16"/>
                <w:szCs w:val="16"/>
              </w:rPr>
              <w:lastRenderedPageBreak/>
              <w:t>Área de Mejoramiento</w:t>
            </w:r>
          </w:p>
        </w:tc>
        <w:tc>
          <w:tcPr>
            <w:tcW w:w="2268" w:type="dxa"/>
            <w:shd w:val="clear" w:color="auto" w:fill="FFCCFF"/>
            <w:vAlign w:val="center"/>
          </w:tcPr>
          <w:p w:rsidR="00EA7414" w:rsidRPr="00506381" w:rsidRDefault="00EA7414" w:rsidP="00EA7414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color w:val="FF66FF"/>
                <w:sz w:val="24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24"/>
                <w:szCs w:val="16"/>
              </w:rPr>
              <w:t>Metas</w:t>
            </w:r>
          </w:p>
        </w:tc>
        <w:tc>
          <w:tcPr>
            <w:tcW w:w="5529" w:type="dxa"/>
            <w:shd w:val="clear" w:color="auto" w:fill="FFCCFF"/>
            <w:vAlign w:val="center"/>
          </w:tcPr>
          <w:p w:rsidR="00EA7414" w:rsidRPr="00506381" w:rsidRDefault="00EA7414" w:rsidP="00EA7414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color w:val="FF66FF"/>
                <w:sz w:val="24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24"/>
                <w:szCs w:val="16"/>
              </w:rPr>
              <w:t>Actividades Relevantes</w:t>
            </w:r>
          </w:p>
        </w:tc>
        <w:tc>
          <w:tcPr>
            <w:tcW w:w="1984" w:type="dxa"/>
            <w:shd w:val="clear" w:color="auto" w:fill="FFCCFF"/>
            <w:vAlign w:val="center"/>
          </w:tcPr>
          <w:p w:rsidR="00EA7414" w:rsidRPr="00506381" w:rsidRDefault="00EA7414" w:rsidP="00EA7414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color w:val="FF66FF"/>
                <w:sz w:val="24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24"/>
                <w:szCs w:val="16"/>
              </w:rPr>
              <w:t>Responsables</w:t>
            </w:r>
          </w:p>
        </w:tc>
        <w:tc>
          <w:tcPr>
            <w:tcW w:w="425" w:type="dxa"/>
            <w:shd w:val="clear" w:color="auto" w:fill="FFCCFF"/>
            <w:textDirection w:val="btLr"/>
            <w:vAlign w:val="center"/>
          </w:tcPr>
          <w:p w:rsidR="00EA7414" w:rsidRPr="00506381" w:rsidRDefault="00EA7414" w:rsidP="00EA7414">
            <w:pPr>
              <w:tabs>
                <w:tab w:val="left" w:pos="1612"/>
              </w:tabs>
              <w:ind w:left="113" w:right="113"/>
              <w:jc w:val="center"/>
              <w:rPr>
                <w:rFonts w:ascii="Arial" w:hAnsi="Arial" w:cs="Arial"/>
                <w:b/>
                <w:color w:val="FF66FF"/>
                <w:sz w:val="24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24"/>
                <w:szCs w:val="16"/>
              </w:rPr>
              <w:t>Plazos</w:t>
            </w:r>
          </w:p>
        </w:tc>
        <w:tc>
          <w:tcPr>
            <w:tcW w:w="1560" w:type="dxa"/>
            <w:shd w:val="clear" w:color="auto" w:fill="FFCCFF"/>
            <w:vAlign w:val="center"/>
          </w:tcPr>
          <w:p w:rsidR="00EA7414" w:rsidRPr="00506381" w:rsidRDefault="00EA7414" w:rsidP="00EA7414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color w:val="FF66FF"/>
                <w:sz w:val="24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24"/>
                <w:szCs w:val="16"/>
              </w:rPr>
              <w:t>Indicadores de Logros</w:t>
            </w:r>
          </w:p>
        </w:tc>
        <w:tc>
          <w:tcPr>
            <w:tcW w:w="2126" w:type="dxa"/>
            <w:shd w:val="clear" w:color="auto" w:fill="FFCCFF"/>
            <w:vAlign w:val="center"/>
          </w:tcPr>
          <w:p w:rsidR="00EA7414" w:rsidRPr="00506381" w:rsidRDefault="00EA7414" w:rsidP="00EA7414">
            <w:pPr>
              <w:tabs>
                <w:tab w:val="left" w:pos="1612"/>
              </w:tabs>
              <w:jc w:val="center"/>
              <w:rPr>
                <w:rFonts w:ascii="Arial" w:hAnsi="Arial" w:cs="Arial"/>
                <w:b/>
                <w:color w:val="FF66FF"/>
                <w:sz w:val="24"/>
                <w:szCs w:val="16"/>
              </w:rPr>
            </w:pPr>
            <w:r w:rsidRPr="00506381">
              <w:rPr>
                <w:rFonts w:ascii="Arial" w:hAnsi="Arial" w:cs="Arial"/>
                <w:b/>
                <w:color w:val="FF66FF"/>
                <w:sz w:val="24"/>
                <w:szCs w:val="16"/>
              </w:rPr>
              <w:t>Verificación</w:t>
            </w:r>
          </w:p>
        </w:tc>
      </w:tr>
      <w:tr w:rsidR="0070301B" w:rsidRPr="00757D05" w:rsidTr="0070301B">
        <w:trPr>
          <w:cantSplit/>
          <w:trHeight w:val="1608"/>
        </w:trPr>
        <w:tc>
          <w:tcPr>
            <w:tcW w:w="58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0301B" w:rsidRPr="00757D05" w:rsidRDefault="0070301B" w:rsidP="00EA7414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57D05"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PLAN DE ACCIÓN 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s-MX" w:eastAsia="en-US"/>
              </w:rPr>
              <w:t>EXUALIDAD, AFECTIVIDAD Y GÉNERO</w:t>
            </w:r>
          </w:p>
        </w:tc>
        <w:tc>
          <w:tcPr>
            <w:tcW w:w="2268" w:type="dxa"/>
            <w:shd w:val="clear" w:color="auto" w:fill="FFFFFF" w:themeFill="background1"/>
          </w:tcPr>
          <w:p w:rsidR="0070301B" w:rsidRPr="00757D05" w:rsidRDefault="0070301B" w:rsidP="00EA7414">
            <w:pPr>
              <w:tabs>
                <w:tab w:val="left" w:pos="13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Coordinar acciones y aunar cristerios de trabajo para lograr posibles mejora en Plan de Acción y sus resultados.</w:t>
            </w:r>
          </w:p>
        </w:tc>
        <w:tc>
          <w:tcPr>
            <w:tcW w:w="5529" w:type="dxa"/>
            <w:shd w:val="clear" w:color="auto" w:fill="FFFFFF" w:themeFill="background1"/>
          </w:tcPr>
          <w:p w:rsidR="0070301B" w:rsidRDefault="0070301B" w:rsidP="00FF7A74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</w:rPr>
            </w:pPr>
            <w:r w:rsidRPr="00FF7A74">
              <w:rPr>
                <w:rFonts w:ascii="Arial" w:hAnsi="Arial" w:cs="Arial"/>
                <w:sz w:val="18"/>
              </w:rPr>
              <w:t>Revisión de protocolos que tienen relación con la esfera sexual, afect</w:t>
            </w:r>
            <w:r>
              <w:rPr>
                <w:rFonts w:ascii="Arial" w:hAnsi="Arial" w:cs="Arial"/>
                <w:sz w:val="18"/>
              </w:rPr>
              <w:t xml:space="preserve">iva y de género, entre ellos: </w:t>
            </w:r>
          </w:p>
          <w:p w:rsidR="0070301B" w:rsidRPr="0070301B" w:rsidRDefault="0070301B" w:rsidP="007030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A74">
              <w:rPr>
                <w:rFonts w:ascii="Arial" w:hAnsi="Arial" w:cs="Arial"/>
                <w:sz w:val="18"/>
              </w:rPr>
              <w:t>Protocolo de acción frente a situaciones de maltrato o acoso escolar o violencia entre miembros de la comunidad educativa.</w:t>
            </w:r>
          </w:p>
          <w:p w:rsidR="0070301B" w:rsidRPr="0070301B" w:rsidRDefault="0070301B" w:rsidP="007030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A74">
              <w:rPr>
                <w:rFonts w:ascii="Arial" w:hAnsi="Arial" w:cs="Arial"/>
                <w:sz w:val="18"/>
              </w:rPr>
              <w:t xml:space="preserve">Protocolo frente a agresiones sexuales y hechos de connotación sexual que atenten contra la integridad de los estudiantes. </w:t>
            </w:r>
          </w:p>
          <w:p w:rsidR="0070301B" w:rsidRPr="00757D05" w:rsidRDefault="0070301B" w:rsidP="0070301B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A74">
              <w:rPr>
                <w:rFonts w:ascii="Arial" w:hAnsi="Arial" w:cs="Arial"/>
                <w:sz w:val="18"/>
              </w:rPr>
              <w:t>Procedimiento para el reconocimiento de identidad de género de niños, niñas en la comunidad escolar.</w:t>
            </w:r>
          </w:p>
        </w:tc>
        <w:tc>
          <w:tcPr>
            <w:tcW w:w="1984" w:type="dxa"/>
            <w:shd w:val="clear" w:color="auto" w:fill="FFFFFF" w:themeFill="background1"/>
          </w:tcPr>
          <w:p w:rsidR="0070301B" w:rsidRPr="00757D05" w:rsidRDefault="0070301B" w:rsidP="00EA7414">
            <w:pPr>
              <w:pStyle w:val="Prrafodelista"/>
              <w:numPr>
                <w:ilvl w:val="0"/>
                <w:numId w:val="4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Encargada de Convivencia escolar </w:t>
            </w:r>
          </w:p>
          <w:p w:rsidR="0070301B" w:rsidRPr="00757D05" w:rsidRDefault="0070301B" w:rsidP="00EA7414">
            <w:pPr>
              <w:pStyle w:val="Prrafodelista"/>
              <w:numPr>
                <w:ilvl w:val="0"/>
                <w:numId w:val="4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Coordinadora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de Plan de Accion Sexualidas, Afectividad y Género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0301B" w:rsidRPr="00757D05" w:rsidRDefault="0070301B" w:rsidP="00CD5A8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</w:p>
        </w:tc>
        <w:tc>
          <w:tcPr>
            <w:tcW w:w="1560" w:type="dxa"/>
            <w:shd w:val="clear" w:color="auto" w:fill="FFFFFF" w:themeFill="background1"/>
          </w:tcPr>
          <w:p w:rsidR="0070301B" w:rsidRPr="00757D05" w:rsidRDefault="0070301B" w:rsidP="00EA741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>Definir lineamientos y acciones tomando un 100% de los objetivos a desarrollar.</w:t>
            </w:r>
          </w:p>
          <w:p w:rsidR="0070301B" w:rsidRPr="00757D05" w:rsidRDefault="0070301B" w:rsidP="00EA7414">
            <w:pPr>
              <w:pStyle w:val="Prrafodelista"/>
              <w:ind w:left="36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0301B" w:rsidRPr="00757D05" w:rsidRDefault="0070301B" w:rsidP="00EA7414">
            <w:pPr>
              <w:pStyle w:val="Prrafodelista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Tabla de reunión </w:t>
            </w:r>
          </w:p>
          <w:p w:rsidR="0070301B" w:rsidRPr="00757D05" w:rsidRDefault="0070301B" w:rsidP="00EA7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301B" w:rsidRPr="00757D05" w:rsidRDefault="0070301B" w:rsidP="00EA7414">
            <w:pPr>
              <w:pStyle w:val="Prrafodelista"/>
              <w:numPr>
                <w:ilvl w:val="0"/>
                <w:numId w:val="11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Firma de asistencia a consejo.</w:t>
            </w:r>
          </w:p>
          <w:p w:rsidR="0070301B" w:rsidRPr="00757D05" w:rsidRDefault="0070301B" w:rsidP="00EA741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7414" w:rsidRPr="00757D05" w:rsidTr="00506381">
        <w:trPr>
          <w:cantSplit/>
          <w:trHeight w:val="187"/>
        </w:trPr>
        <w:tc>
          <w:tcPr>
            <w:tcW w:w="586" w:type="dxa"/>
            <w:vMerge/>
            <w:shd w:val="clear" w:color="auto" w:fill="CCCCFF"/>
          </w:tcPr>
          <w:p w:rsidR="00EA7414" w:rsidRPr="007210DC" w:rsidRDefault="00EA7414" w:rsidP="00F07AD3">
            <w:pPr>
              <w:tabs>
                <w:tab w:val="left" w:pos="1612"/>
              </w:tabs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shd w:val="clear" w:color="auto" w:fill="CCCCFF"/>
                <w:lang w:val="es-MX" w:eastAsia="en-US"/>
              </w:rPr>
            </w:pPr>
          </w:p>
        </w:tc>
        <w:tc>
          <w:tcPr>
            <w:tcW w:w="13892" w:type="dxa"/>
            <w:gridSpan w:val="6"/>
            <w:shd w:val="clear" w:color="auto" w:fill="FFCCFF"/>
            <w:vAlign w:val="center"/>
          </w:tcPr>
          <w:p w:rsidR="00EA7414" w:rsidRPr="00506381" w:rsidRDefault="00EA7414" w:rsidP="00F07AD3">
            <w:pPr>
              <w:tabs>
                <w:tab w:val="left" w:pos="1612"/>
              </w:tabs>
              <w:contextualSpacing/>
              <w:jc w:val="center"/>
              <w:rPr>
                <w:rFonts w:ascii="Arial" w:eastAsia="Calibri" w:hAnsi="Arial" w:cs="Arial"/>
                <w:b/>
                <w:szCs w:val="18"/>
                <w:lang w:val="es-MX" w:eastAsia="en-US"/>
              </w:rPr>
            </w:pPr>
            <w:r w:rsidRPr="00506381">
              <w:rPr>
                <w:rFonts w:ascii="Arial" w:eastAsia="Calibri" w:hAnsi="Arial" w:cs="Arial"/>
                <w:b/>
                <w:color w:val="FF66FF"/>
                <w:szCs w:val="18"/>
                <w:shd w:val="clear" w:color="auto" w:fill="FFCCFF"/>
                <w:lang w:val="es-MX" w:eastAsia="en-US"/>
              </w:rPr>
              <w:t>SENSIBILIZAR Y TRABAJAR CON LA COMUNIDAD EDUCATIVA EN  LA ACEPTACIÓN DE LA IGUALDAD DE  GÉNERO</w:t>
            </w:r>
          </w:p>
        </w:tc>
      </w:tr>
      <w:tr w:rsidR="00EA7414" w:rsidRPr="00757D05" w:rsidTr="00EA7414">
        <w:trPr>
          <w:cantSplit/>
          <w:trHeight w:val="2097"/>
        </w:trPr>
        <w:tc>
          <w:tcPr>
            <w:tcW w:w="586" w:type="dxa"/>
            <w:vMerge/>
          </w:tcPr>
          <w:p w:rsidR="00EA7414" w:rsidRPr="00757D05" w:rsidRDefault="00EA7414" w:rsidP="00E5522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7414" w:rsidRPr="00757D05" w:rsidRDefault="00EA7414" w:rsidP="00E5522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Informar a los padres y apoderados sobre el Plan de Acción </w:t>
            </w:r>
            <w:r>
              <w:rPr>
                <w:rFonts w:ascii="Arial" w:hAnsi="Arial" w:cs="Arial"/>
                <w:sz w:val="18"/>
                <w:szCs w:val="18"/>
              </w:rPr>
              <w:t>Sexualidad, afectividad y génerpo.</w:t>
            </w:r>
          </w:p>
        </w:tc>
        <w:tc>
          <w:tcPr>
            <w:tcW w:w="5529" w:type="dxa"/>
          </w:tcPr>
          <w:p w:rsidR="00EA7414" w:rsidRPr="00757D05" w:rsidRDefault="00EA7414" w:rsidP="00E5522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Se cita a  la primer</w:t>
            </w:r>
            <w:r>
              <w:rPr>
                <w:rFonts w:ascii="Arial" w:hAnsi="Arial" w:cs="Arial"/>
                <w:sz w:val="18"/>
                <w:szCs w:val="18"/>
              </w:rPr>
              <w:t>a reunión presencial, donde el/la apoderado/a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recibe</w:t>
            </w:r>
            <w:r>
              <w:rPr>
                <w:rFonts w:ascii="Arial" w:hAnsi="Arial" w:cs="Arial"/>
                <w:sz w:val="18"/>
                <w:szCs w:val="18"/>
              </w:rPr>
              <w:t xml:space="preserve"> extracto de Plan de acción, el cual firma en conformidad</w:t>
            </w:r>
            <w:r w:rsidR="0070301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A7414" w:rsidRDefault="00EA7414" w:rsidP="00E5522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Presentación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extractos Planes de Acción Institucionales. </w:t>
            </w:r>
          </w:p>
          <w:p w:rsidR="00EA7414" w:rsidRDefault="00EA7414" w:rsidP="00E5522F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toma de conociemiento sobre Planes de Acción Institucionales.</w:t>
            </w:r>
          </w:p>
          <w:p w:rsidR="00EA7414" w:rsidRPr="004C4A60" w:rsidRDefault="00EA7414" w:rsidP="004C4A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7414" w:rsidRPr="00E5522F" w:rsidRDefault="00EA7414" w:rsidP="00E5522F">
            <w:pPr>
              <w:contextualSpacing/>
            </w:pPr>
          </w:p>
          <w:p w:rsidR="00EA7414" w:rsidRPr="00E5522F" w:rsidRDefault="00EA7414" w:rsidP="00E5522F">
            <w:pPr>
              <w:contextualSpacing/>
            </w:pPr>
          </w:p>
        </w:tc>
        <w:tc>
          <w:tcPr>
            <w:tcW w:w="1984" w:type="dxa"/>
          </w:tcPr>
          <w:p w:rsidR="00EA7414" w:rsidRPr="00757D05" w:rsidRDefault="00EA7414" w:rsidP="00E5522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 de Plan de Accion Sexualidas, Afectividad y Género</w:t>
            </w:r>
          </w:p>
        </w:tc>
        <w:tc>
          <w:tcPr>
            <w:tcW w:w="425" w:type="dxa"/>
            <w:textDirection w:val="btLr"/>
          </w:tcPr>
          <w:p w:rsidR="00EA7414" w:rsidRPr="00757D05" w:rsidRDefault="00CD5A82" w:rsidP="00E5522F">
            <w:pPr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Y 26</w:t>
            </w:r>
            <w:r w:rsidR="00EA7414">
              <w:rPr>
                <w:rFonts w:ascii="Arial" w:hAnsi="Arial" w:cs="Arial"/>
                <w:sz w:val="18"/>
                <w:szCs w:val="18"/>
              </w:rPr>
              <w:t xml:space="preserve"> DE MARZO</w:t>
            </w:r>
          </w:p>
        </w:tc>
        <w:tc>
          <w:tcPr>
            <w:tcW w:w="1560" w:type="dxa"/>
          </w:tcPr>
          <w:p w:rsidR="00EA7414" w:rsidRPr="00F0306F" w:rsidRDefault="00EA7414" w:rsidP="00E5522F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>Que el 100% de asistencia de apoderados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/as</w:t>
            </w: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 xml:space="preserve"> a la reunión, este en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conocimiento sobre el Plan de a</w:t>
            </w: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 xml:space="preserve">cción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sexualidad, afectividad y género.</w:t>
            </w:r>
          </w:p>
        </w:tc>
        <w:tc>
          <w:tcPr>
            <w:tcW w:w="2126" w:type="dxa"/>
          </w:tcPr>
          <w:p w:rsidR="00EA7414" w:rsidRDefault="00EA7414" w:rsidP="00E5522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Tabla de Reunion de apoderados/as.</w:t>
            </w:r>
          </w:p>
          <w:p w:rsidR="00EA7414" w:rsidRDefault="00EA7414" w:rsidP="00E5522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consentimiento familia.</w:t>
            </w:r>
          </w:p>
          <w:p w:rsidR="00EA7414" w:rsidRPr="00757D05" w:rsidRDefault="00EA7414" w:rsidP="00E5522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toma de conocimiento.</w:t>
            </w:r>
          </w:p>
        </w:tc>
      </w:tr>
      <w:tr w:rsidR="0070301B" w:rsidRPr="00757D05" w:rsidTr="00EA7414">
        <w:trPr>
          <w:cantSplit/>
          <w:trHeight w:val="2097"/>
        </w:trPr>
        <w:tc>
          <w:tcPr>
            <w:tcW w:w="586" w:type="dxa"/>
            <w:vMerge/>
          </w:tcPr>
          <w:p w:rsidR="0070301B" w:rsidRPr="00757D05" w:rsidRDefault="0070301B" w:rsidP="00E5522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0301B" w:rsidRPr="00757D05" w:rsidRDefault="0070301B" w:rsidP="0030469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A74">
              <w:rPr>
                <w:rFonts w:ascii="Arial" w:hAnsi="Arial" w:cs="Arial"/>
                <w:sz w:val="18"/>
              </w:rPr>
              <w:t>Taller informativo dir</w:t>
            </w:r>
            <w:r w:rsidR="0030469D">
              <w:rPr>
                <w:rFonts w:ascii="Arial" w:hAnsi="Arial" w:cs="Arial"/>
                <w:sz w:val="18"/>
              </w:rPr>
              <w:t>igido a todas las</w:t>
            </w:r>
            <w:r w:rsidRPr="00FF7A74">
              <w:rPr>
                <w:rFonts w:ascii="Arial" w:hAnsi="Arial" w:cs="Arial"/>
                <w:sz w:val="18"/>
              </w:rPr>
              <w:t xml:space="preserve"> docentes</w:t>
            </w:r>
            <w:r w:rsidR="0030469D">
              <w:rPr>
                <w:rFonts w:ascii="Arial" w:hAnsi="Arial" w:cs="Arial"/>
                <w:sz w:val="18"/>
              </w:rPr>
              <w:t>, asistentes y directivos</w:t>
            </w:r>
            <w:r w:rsidRPr="00FF7A7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5529" w:type="dxa"/>
          </w:tcPr>
          <w:p w:rsidR="0070301B" w:rsidRPr="00757D05" w:rsidRDefault="0070301B" w:rsidP="0070301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01B">
              <w:rPr>
                <w:rFonts w:ascii="Arial" w:hAnsi="Arial" w:cs="Arial"/>
                <w:sz w:val="18"/>
                <w:szCs w:val="18"/>
              </w:rPr>
              <w:t>Se implementará taller informativo con la finalidad de dar a conocer los distintos aspectos y temáticas que aborda el plan de sexualidad, afectividad y género.</w:t>
            </w:r>
          </w:p>
        </w:tc>
        <w:tc>
          <w:tcPr>
            <w:tcW w:w="1984" w:type="dxa"/>
          </w:tcPr>
          <w:p w:rsidR="0070301B" w:rsidRPr="00757D05" w:rsidRDefault="0070301B" w:rsidP="00E5522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 de Plan de Accion Sexualidas, Afectividad y Género</w:t>
            </w:r>
          </w:p>
        </w:tc>
        <w:tc>
          <w:tcPr>
            <w:tcW w:w="425" w:type="dxa"/>
            <w:textDirection w:val="btLr"/>
          </w:tcPr>
          <w:p w:rsidR="0070301B" w:rsidRDefault="00C64EBE" w:rsidP="00C64EBE">
            <w:pPr>
              <w:ind w:left="113" w:right="11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DE ABRIL</w:t>
            </w:r>
          </w:p>
        </w:tc>
        <w:tc>
          <w:tcPr>
            <w:tcW w:w="1560" w:type="dxa"/>
          </w:tcPr>
          <w:p w:rsidR="0070301B" w:rsidRPr="00757D05" w:rsidRDefault="0070301B" w:rsidP="0030469D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>Que el 100% de 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docentes, asistentes y directivos </w:t>
            </w:r>
            <w:r w:rsidR="0030469D">
              <w:rPr>
                <w:rFonts w:ascii="Arial" w:hAnsi="Arial" w:cs="Arial"/>
                <w:sz w:val="18"/>
                <w:szCs w:val="18"/>
                <w:lang w:val="es-ES"/>
              </w:rPr>
              <w:t>participan de taller informativo.</w:t>
            </w:r>
          </w:p>
        </w:tc>
        <w:tc>
          <w:tcPr>
            <w:tcW w:w="2126" w:type="dxa"/>
          </w:tcPr>
          <w:p w:rsidR="0070301B" w:rsidRDefault="0030469D" w:rsidP="00E5522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consejo técnico.</w:t>
            </w:r>
          </w:p>
        </w:tc>
      </w:tr>
      <w:tr w:rsidR="00EA7414" w:rsidRPr="00757D05" w:rsidTr="0030469D">
        <w:trPr>
          <w:cantSplit/>
          <w:trHeight w:val="1545"/>
        </w:trPr>
        <w:tc>
          <w:tcPr>
            <w:tcW w:w="586" w:type="dxa"/>
            <w:vMerge/>
          </w:tcPr>
          <w:p w:rsidR="00EA7414" w:rsidRDefault="00EA7414" w:rsidP="0044136C">
            <w:pPr>
              <w:tabs>
                <w:tab w:val="left" w:pos="1612"/>
              </w:tabs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268" w:type="dxa"/>
          </w:tcPr>
          <w:p w:rsidR="00EA7414" w:rsidRPr="00757D05" w:rsidRDefault="00EA7414" w:rsidP="0030469D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Enseñar y educar</w:t>
            </w:r>
            <w:r w:rsidRPr="00757D0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a los</w:t>
            </w: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/as</w:t>
            </w:r>
            <w:r w:rsidRPr="00757D0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</w:t>
            </w:r>
            <w:r w:rsidR="0030469D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niños/as</w:t>
            </w: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sobre la igualdad y diversidad entre personas, y la importancia del respeto </w:t>
            </w:r>
            <w:r w:rsidRPr="00757D0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>y</w:t>
            </w: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la</w:t>
            </w:r>
            <w:r w:rsidRPr="00757D05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afectividad</w:t>
            </w:r>
            <w:r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 entre ellas.</w:t>
            </w:r>
          </w:p>
        </w:tc>
        <w:tc>
          <w:tcPr>
            <w:tcW w:w="5529" w:type="dxa"/>
          </w:tcPr>
          <w:p w:rsidR="00EA7414" w:rsidRPr="004E694D" w:rsidRDefault="00EA7414" w:rsidP="00C207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694D">
              <w:rPr>
                <w:rFonts w:ascii="Arial" w:eastAsia="Calibri" w:hAnsi="Arial" w:cs="Arial"/>
                <w:sz w:val="18"/>
                <w:szCs w:val="18"/>
                <w:lang w:val="es-MX" w:eastAsia="en-US"/>
              </w:rPr>
              <w:t xml:space="preserve">Mediante </w:t>
            </w:r>
            <w:r w:rsidRPr="004E694D">
              <w:rPr>
                <w:rFonts w:ascii="Arial" w:hAnsi="Arial" w:cs="Arial"/>
                <w:sz w:val="18"/>
                <w:szCs w:val="18"/>
              </w:rPr>
              <w:t xml:space="preserve">apoyo visual y auditivo, los niños/as </w:t>
            </w:r>
            <w:r>
              <w:rPr>
                <w:rFonts w:ascii="Arial" w:hAnsi="Arial" w:cs="Arial"/>
                <w:sz w:val="18"/>
                <w:szCs w:val="18"/>
              </w:rPr>
              <w:t>responden interrogantes mediante conversaciones dirigidas, tratando de relacionar sus respuestas con términos como: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Igualdad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Género</w:t>
            </w:r>
          </w:p>
          <w:p w:rsidR="00EA7414" w:rsidRDefault="00EA7414" w:rsidP="0044136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Respeto y afectividad</w:t>
            </w:r>
          </w:p>
          <w:p w:rsidR="00EA7414" w:rsidRPr="0030469D" w:rsidRDefault="00EA7414" w:rsidP="00C2079F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Confeccionan títere sobre su personaje creado, utilizando materiales decorativos.</w:t>
            </w:r>
          </w:p>
        </w:tc>
        <w:tc>
          <w:tcPr>
            <w:tcW w:w="1984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Sexualidas, Afectividad y Género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C64EBE" w:rsidP="004E694D">
            <w:pPr>
              <w:tabs>
                <w:tab w:val="left" w:pos="1612"/>
              </w:tabs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CD5A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7414">
              <w:rPr>
                <w:rFonts w:ascii="Arial" w:hAnsi="Arial" w:cs="Arial"/>
                <w:sz w:val="18"/>
                <w:szCs w:val="18"/>
              </w:rPr>
              <w:t>DE MAYO</w:t>
            </w:r>
          </w:p>
        </w:tc>
        <w:tc>
          <w:tcPr>
            <w:tcW w:w="1560" w:type="dxa"/>
          </w:tcPr>
          <w:p w:rsidR="00EA7414" w:rsidRPr="00757D05" w:rsidRDefault="00EA7414" w:rsidP="00C2079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El 100% de los niños/as que participan en la actividad</w:t>
            </w:r>
            <w:r w:rsidR="00A8695D">
              <w:rPr>
                <w:rFonts w:ascii="Arial" w:hAnsi="Arial" w:cs="Arial"/>
                <w:sz w:val="18"/>
                <w:szCs w:val="18"/>
              </w:rPr>
              <w:t xml:space="preserve"> conozcan y reconozcan términos trabajados.</w:t>
            </w:r>
          </w:p>
        </w:tc>
        <w:tc>
          <w:tcPr>
            <w:tcW w:w="2126" w:type="dxa"/>
          </w:tcPr>
          <w:p w:rsidR="00EA7414" w:rsidRDefault="00EA7414" w:rsidP="00B40C20">
            <w:pPr>
              <w:pStyle w:val="Prrafodelista"/>
              <w:numPr>
                <w:ilvl w:val="0"/>
                <w:numId w:val="7"/>
              </w:numPr>
              <w:tabs>
                <w:tab w:val="left" w:pos="161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Planificación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emergente 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tabs>
                <w:tab w:val="left" w:pos="161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Reflexión pedagógica.</w:t>
            </w:r>
          </w:p>
          <w:p w:rsidR="00EA7414" w:rsidRDefault="00EA7414" w:rsidP="00B40C20">
            <w:pPr>
              <w:pStyle w:val="Prrafodelista"/>
              <w:numPr>
                <w:ilvl w:val="0"/>
                <w:numId w:val="7"/>
              </w:numPr>
              <w:tabs>
                <w:tab w:val="left" w:pos="161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Escala de Apreciación.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tabs>
                <w:tab w:val="left" w:pos="161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Fotografías de la actividad.</w:t>
            </w:r>
          </w:p>
        </w:tc>
      </w:tr>
      <w:tr w:rsidR="00EA7414" w:rsidRPr="00757D05" w:rsidTr="00EA7414">
        <w:trPr>
          <w:cantSplit/>
          <w:trHeight w:val="1404"/>
        </w:trPr>
        <w:tc>
          <w:tcPr>
            <w:tcW w:w="586" w:type="dxa"/>
            <w:vMerge/>
          </w:tcPr>
          <w:p w:rsidR="00EA7414" w:rsidRDefault="00EA7414" w:rsidP="00C2079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7414" w:rsidRPr="00757D05" w:rsidRDefault="00EA7414" w:rsidP="00C2079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Sensibilizar </w:t>
            </w:r>
            <w:r w:rsidRPr="00757D05">
              <w:rPr>
                <w:rFonts w:ascii="Arial" w:hAnsi="Arial" w:cs="Arial"/>
                <w:sz w:val="18"/>
                <w:szCs w:val="18"/>
              </w:rPr>
              <w:t xml:space="preserve"> a los padres y apoderados sobre  Plan de Acción Sexualidad, Afectividad y Género.</w:t>
            </w:r>
          </w:p>
        </w:tc>
        <w:tc>
          <w:tcPr>
            <w:tcW w:w="5529" w:type="dxa"/>
          </w:tcPr>
          <w:p w:rsidR="00EA7414" w:rsidRPr="00F0306F" w:rsidRDefault="00EA7414" w:rsidP="00B40C2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termino de la segunda reunión de apoderados/as, observaran video “sensibilización y género”, con el objetivo de</w:t>
            </w:r>
            <w:r w:rsidRPr="00F0306F">
              <w:rPr>
                <w:rFonts w:ascii="Arial" w:hAnsi="Arial" w:cs="Arial"/>
                <w:sz w:val="18"/>
                <w:szCs w:val="18"/>
              </w:rPr>
              <w:t xml:space="preserve"> conocer la importancia de la igualdad de género </w:t>
            </w:r>
            <w:r>
              <w:rPr>
                <w:rFonts w:ascii="Arial" w:hAnsi="Arial" w:cs="Arial"/>
                <w:sz w:val="18"/>
                <w:szCs w:val="18"/>
              </w:rPr>
              <w:t>y la eliminación de estereotipos para una sana convivencia entre pares.</w:t>
            </w:r>
          </w:p>
          <w:p w:rsidR="00EA7414" w:rsidRPr="00F0306F" w:rsidRDefault="00EA7414" w:rsidP="00B40C20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Responden cuestionario sobre lo observado en el video y su apreciación personal respecto al tema abordado con sus hijos/as</w:t>
            </w:r>
            <w:r w:rsidRPr="00F030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Sexualidas, Afectividad y Género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CD5A82" w:rsidP="00C64EBE">
            <w:pPr>
              <w:tabs>
                <w:tab w:val="left" w:pos="1612"/>
              </w:tabs>
              <w:ind w:left="113" w:right="11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</w:p>
        </w:tc>
        <w:tc>
          <w:tcPr>
            <w:tcW w:w="1560" w:type="dxa"/>
          </w:tcPr>
          <w:p w:rsidR="00EA7414" w:rsidRPr="00757D05" w:rsidRDefault="00EA7414" w:rsidP="00C207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80% de as</w:t>
            </w:r>
            <w:r w:rsidRPr="00757D05">
              <w:rPr>
                <w:rFonts w:ascii="Arial" w:hAnsi="Arial" w:cs="Arial"/>
                <w:sz w:val="18"/>
                <w:szCs w:val="18"/>
              </w:rPr>
              <w:t>istencia a reunión</w:t>
            </w:r>
            <w:r w:rsidR="00A8695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A7414" w:rsidRPr="00757D05" w:rsidRDefault="00EA7414" w:rsidP="00C2079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A7414" w:rsidRPr="00F0306F" w:rsidRDefault="00EA7414" w:rsidP="00B40C2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06F">
              <w:rPr>
                <w:rFonts w:ascii="Arial" w:hAnsi="Arial" w:cs="Arial"/>
                <w:sz w:val="18"/>
                <w:szCs w:val="18"/>
              </w:rPr>
              <w:t>Lista de asistencia a reunión.</w:t>
            </w:r>
          </w:p>
          <w:p w:rsidR="00EA7414" w:rsidRPr="00F0306F" w:rsidRDefault="00EA7414" w:rsidP="00B40C2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06F">
              <w:rPr>
                <w:rFonts w:ascii="Arial" w:hAnsi="Arial" w:cs="Arial"/>
                <w:sz w:val="18"/>
                <w:szCs w:val="18"/>
              </w:rPr>
              <w:t>Lista de apoderados que observan video en reunión.</w:t>
            </w:r>
          </w:p>
          <w:p w:rsidR="00EA7414" w:rsidRPr="00757D05" w:rsidRDefault="00EA7414" w:rsidP="00C2079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414" w:rsidRPr="00757D05" w:rsidTr="00EA7414">
        <w:trPr>
          <w:cantSplit/>
          <w:trHeight w:val="3256"/>
        </w:trPr>
        <w:tc>
          <w:tcPr>
            <w:tcW w:w="586" w:type="dxa"/>
            <w:vMerge/>
          </w:tcPr>
          <w:p w:rsidR="00EA7414" w:rsidRPr="00757D05" w:rsidRDefault="00EA7414" w:rsidP="00B47F34">
            <w:pPr>
              <w:pStyle w:val="Normal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7414" w:rsidRPr="00757D05" w:rsidRDefault="00EA7414" w:rsidP="00B47F34">
            <w:pPr>
              <w:pStyle w:val="NormalWeb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57D05">
              <w:rPr>
                <w:rFonts w:ascii="Arial" w:hAnsi="Arial" w:cs="Arial"/>
                <w:sz w:val="18"/>
                <w:szCs w:val="18"/>
              </w:rPr>
              <w:t>omover  el demostrar  afecto y cuidado por los demás</w:t>
            </w:r>
          </w:p>
          <w:p w:rsidR="00EA7414" w:rsidRPr="00757D05" w:rsidRDefault="00EA7414" w:rsidP="00C2079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</w:tcPr>
          <w:p w:rsidR="00EA7414" w:rsidRPr="00F0306F" w:rsidRDefault="00EA7414" w:rsidP="00B40C20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 invitará a los niños y niñas a que observen diferentes imágenes en las que aparecen personas mostrándo</w:t>
            </w:r>
            <w:r w:rsid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 afecto y cariño.</w:t>
            </w: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</w:t>
            </w:r>
          </w:p>
          <w:p w:rsidR="00EA7414" w:rsidRPr="00F0306F" w:rsidRDefault="00EA7414" w:rsidP="00B40C20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La educadora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dirige conversación para comentar</w:t>
            </w: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las diferentes situaciones, explicando lo importante que es demostrar y </w:t>
            </w:r>
            <w:r w:rsid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dar</w:t>
            </w: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cariño a los demás.</w:t>
            </w:r>
          </w:p>
          <w:p w:rsidR="0030469D" w:rsidRDefault="00EA7414" w:rsidP="003046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Luego s</w:t>
            </w:r>
            <w:r w:rsid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e forman parejas y comparten</w:t>
            </w:r>
            <w:r w:rsidRPr="00F0306F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la misma colchoneta o manta, donde se realizará</w:t>
            </w:r>
            <w:r w:rsid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ejercicio de relajación.</w:t>
            </w:r>
          </w:p>
          <w:p w:rsidR="0030469D" w:rsidRDefault="00EA7414" w:rsidP="0030469D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Se irá guiando la sesión favoreciendo el contacto entre los compañeros de una forma positiva, respetuosa y </w:t>
            </w:r>
            <w:r w:rsidR="0030469D" w:rsidRP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afectiva</w:t>
            </w:r>
            <w:r w:rsidRPr="0030469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. </w:t>
            </w:r>
          </w:p>
          <w:p w:rsidR="00EA7414" w:rsidRPr="0030469D" w:rsidRDefault="00EA7414" w:rsidP="0030469D">
            <w:pPr>
              <w:pStyle w:val="Prrafodelista"/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es-MX" w:eastAsia="es-MX"/>
              </w:rPr>
            </w:pPr>
            <w:r w:rsidRPr="0030469D">
              <w:rPr>
                <w:rFonts w:ascii="Arial" w:eastAsia="Times New Roman" w:hAnsi="Arial" w:cs="Arial"/>
                <w:i/>
                <w:sz w:val="18"/>
                <w:szCs w:val="18"/>
                <w:lang w:val="es-MX" w:eastAsia="es-MX"/>
              </w:rPr>
              <w:t>El clima de aula que debe ser optimo para que se logre una clase existosa.</w:t>
            </w:r>
          </w:p>
          <w:p w:rsidR="00EA7414" w:rsidRPr="00C33D0A" w:rsidRDefault="00EA7414" w:rsidP="00A4430C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 finaliza actividad con instrucciones de docente y ronda de preguntas relacionadas con la clase.</w:t>
            </w:r>
          </w:p>
        </w:tc>
        <w:tc>
          <w:tcPr>
            <w:tcW w:w="1984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Sexualidas, Afectividad y Género</w:t>
            </w:r>
          </w:p>
          <w:p w:rsidR="00EA7414" w:rsidRPr="00F0306F" w:rsidRDefault="00EA7414" w:rsidP="00B40C2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306F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C64EBE" w:rsidP="009D2DDA">
            <w:pPr>
              <w:tabs>
                <w:tab w:val="left" w:pos="1612"/>
              </w:tabs>
              <w:ind w:left="113" w:right="11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 </w:t>
            </w:r>
            <w:r w:rsidR="0030469D">
              <w:rPr>
                <w:rFonts w:ascii="Arial" w:hAnsi="Arial" w:cs="Arial"/>
                <w:sz w:val="18"/>
                <w:szCs w:val="18"/>
              </w:rPr>
              <w:t>DE JUNIO</w:t>
            </w:r>
          </w:p>
        </w:tc>
        <w:tc>
          <w:tcPr>
            <w:tcW w:w="1560" w:type="dxa"/>
          </w:tcPr>
          <w:p w:rsidR="00EA7414" w:rsidRPr="00757D05" w:rsidRDefault="00EA7414" w:rsidP="0030469D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 xml:space="preserve">El 80% de los niños/as que participan de las actividades del programa y logren incorporar e identificar situaciones de </w:t>
            </w:r>
            <w:r w:rsidR="0030469D">
              <w:rPr>
                <w:rFonts w:ascii="Arial" w:hAnsi="Arial" w:cs="Arial"/>
                <w:sz w:val="18"/>
                <w:szCs w:val="18"/>
                <w:lang w:val="es-ES"/>
              </w:rPr>
              <w:t>afectos positivos entre pares.</w:t>
            </w: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</w:tcPr>
          <w:p w:rsidR="00EA7414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Plan de Sexualidad Afectividad y Género.</w:t>
            </w:r>
          </w:p>
          <w:p w:rsidR="00EA7414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D0A">
              <w:rPr>
                <w:rFonts w:ascii="Arial" w:hAnsi="Arial" w:cs="Arial"/>
                <w:sz w:val="18"/>
                <w:szCs w:val="18"/>
              </w:rPr>
              <w:t>Escala de apreciación.</w:t>
            </w:r>
          </w:p>
          <w:p w:rsidR="00EA7414" w:rsidRPr="00C33D0A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Fotografías de la actividad.</w:t>
            </w:r>
          </w:p>
        </w:tc>
      </w:tr>
      <w:tr w:rsidR="00EA7414" w:rsidRPr="00757D05" w:rsidTr="00EA7414">
        <w:trPr>
          <w:cantSplit/>
          <w:trHeight w:val="2898"/>
        </w:trPr>
        <w:tc>
          <w:tcPr>
            <w:tcW w:w="586" w:type="dxa"/>
            <w:vMerge/>
          </w:tcPr>
          <w:p w:rsidR="00EA7414" w:rsidRPr="00757D05" w:rsidRDefault="00EA7414" w:rsidP="00991B70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7414" w:rsidRPr="00757D05" w:rsidRDefault="00EA7414" w:rsidP="00A8695D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Promover la igualdad para realizar las tareas en el hogar</w:t>
            </w:r>
            <w:r w:rsidR="00A8695D">
              <w:rPr>
                <w:rFonts w:ascii="Arial" w:hAnsi="Arial" w:cs="Arial"/>
                <w:sz w:val="18"/>
                <w:szCs w:val="18"/>
              </w:rPr>
              <w:t xml:space="preserve"> de forma equitativa.</w:t>
            </w:r>
          </w:p>
        </w:tc>
        <w:tc>
          <w:tcPr>
            <w:tcW w:w="5529" w:type="dxa"/>
          </w:tcPr>
          <w:p w:rsidR="00EA7414" w:rsidRPr="00C33D0A" w:rsidRDefault="00EA7414" w:rsidP="00B40C20">
            <w:pPr>
              <w:pStyle w:val="Prrafodelista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 iniciará conversación dirigida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,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 comentando quién realiza las tareas del hogar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por medio de interrogantes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: ¿Cuáles son las tareas de casa?,¿Quién lava nuestra ropa?, ¿quién riega las plantas?, ¿quién hace la comida’, etc. </w:t>
            </w:r>
          </w:p>
          <w:p w:rsidR="00EA7414" w:rsidRPr="00C33D0A" w:rsidRDefault="00EA7414" w:rsidP="00B40C20">
            <w:pPr>
              <w:pStyle w:val="Prrafodelista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Una vez que se haya comentado en general las tareas del hogar, se les preguntará lo que hacen ellos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para ayudar en casa,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y 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a su vez, mencionándoles lo que prodrian hacer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.</w:t>
            </w:r>
          </w:p>
          <w:p w:rsidR="00EA7414" w:rsidRPr="00C33D0A" w:rsidRDefault="00EA7414" w:rsidP="00B40C20">
            <w:pPr>
              <w:pStyle w:val="Prrafodelista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Posteriormente, 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se dramatizará por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medio </w:t>
            </w:r>
            <w:r w:rsidR="00A8695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de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juego de roles las distintas tareas domésticas en las que pueden colaborar los niños y las niñas (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ordenar sus juguetes, ordenar su cama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, regar las plantas, 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otras)</w:t>
            </w:r>
          </w:p>
          <w:p w:rsidR="00EA7414" w:rsidRPr="00A8695D" w:rsidRDefault="00EA7414" w:rsidP="00A8695D">
            <w:pPr>
              <w:pStyle w:val="Prrafodelista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Finalmente se les animará a que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mencionen de aque forma comenzaran a ayudar en el hogar, dibujándolo en un tarjeta para la familia.</w:t>
            </w:r>
          </w:p>
        </w:tc>
        <w:tc>
          <w:tcPr>
            <w:tcW w:w="1984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Sexualidas, Afectividad y Género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C64EBE" w:rsidP="00607A63">
            <w:pPr>
              <w:tabs>
                <w:tab w:val="left" w:pos="1612"/>
              </w:tabs>
              <w:ind w:left="113" w:right="11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EA7414">
              <w:rPr>
                <w:rFonts w:ascii="Arial" w:hAnsi="Arial" w:cs="Arial"/>
                <w:sz w:val="18"/>
                <w:szCs w:val="18"/>
              </w:rPr>
              <w:t xml:space="preserve"> DE AGOSTO</w:t>
            </w:r>
          </w:p>
        </w:tc>
        <w:tc>
          <w:tcPr>
            <w:tcW w:w="1560" w:type="dxa"/>
          </w:tcPr>
          <w:p w:rsidR="00EA7414" w:rsidRPr="00757D05" w:rsidRDefault="00EA7414" w:rsidP="00A443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>El 80% d</w:t>
            </w:r>
            <w:r w:rsidR="00A8695D">
              <w:rPr>
                <w:rFonts w:ascii="Arial" w:hAnsi="Arial" w:cs="Arial"/>
                <w:sz w:val="18"/>
                <w:szCs w:val="18"/>
                <w:lang w:val="es-ES"/>
              </w:rPr>
              <w:t xml:space="preserve">e los niños/as que participan reconozcan la importancia de ayudar en el hogar sin importar su género. </w:t>
            </w:r>
          </w:p>
        </w:tc>
        <w:tc>
          <w:tcPr>
            <w:tcW w:w="2126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Plan de Sexualidad Afectividad y Género.</w:t>
            </w:r>
          </w:p>
          <w:p w:rsidR="00EA7414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Escala de apreciación.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Fotografías de la actividad.</w:t>
            </w:r>
          </w:p>
        </w:tc>
      </w:tr>
      <w:tr w:rsidR="00EA7414" w:rsidRPr="00757D05" w:rsidTr="00EA7414">
        <w:trPr>
          <w:cantSplit/>
          <w:trHeight w:val="1149"/>
        </w:trPr>
        <w:tc>
          <w:tcPr>
            <w:tcW w:w="586" w:type="dxa"/>
            <w:vMerge/>
          </w:tcPr>
          <w:p w:rsidR="00EA7414" w:rsidRPr="00757D05" w:rsidRDefault="00EA7414" w:rsidP="001665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</w:p>
        </w:tc>
        <w:tc>
          <w:tcPr>
            <w:tcW w:w="2268" w:type="dxa"/>
          </w:tcPr>
          <w:p w:rsidR="00EA7414" w:rsidRPr="00757D05" w:rsidRDefault="00EA7414" w:rsidP="001665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757D0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Favorecer el desarrollo de la empatía y reconocer la importancia en la igualdad del sexo femenino.</w:t>
            </w:r>
          </w:p>
          <w:p w:rsidR="00EA7414" w:rsidRPr="00757D05" w:rsidRDefault="00EA7414" w:rsidP="009613AF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</w:tcPr>
          <w:p w:rsidR="00EA7414" w:rsidRPr="00C33D0A" w:rsidRDefault="00EA7414" w:rsidP="00B40C20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La e</w:t>
            </w:r>
            <w:r w:rsidR="00A8695D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ducadora representará,</w:t>
            </w: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utilizando títeres y mini teatro.</w:t>
            </w:r>
          </w:p>
          <w:p w:rsidR="00EA7414" w:rsidRPr="00C33D0A" w:rsidRDefault="00EA7414" w:rsidP="00B40C20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Se dará énfasis en determinados momentos del cuento en los que se 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observa desigualdades de género, mediante interrogantes dirigidas a los niños/as.</w:t>
            </w:r>
          </w:p>
          <w:p w:rsidR="00EA7414" w:rsidRPr="00C33D0A" w:rsidRDefault="00EA7414" w:rsidP="00B40C20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Una vez finalizado el cuento, la educadora realizará ronda de preguntas a los niños y niñas de algunas situaciones presentes en el cuento</w:t>
            </w:r>
          </w:p>
          <w:p w:rsidR="00EA7414" w:rsidRPr="00C33D0A" w:rsidRDefault="00EA7414" w:rsidP="007544C9">
            <w:pPr>
              <w:pStyle w:val="Prrafodelista"/>
              <w:numPr>
                <w:ilvl w:val="0"/>
                <w:numId w:val="21"/>
              </w:numPr>
              <w:tabs>
                <w:tab w:val="left" w:pos="1612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C33D0A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Para finalizar los niños y niñas escogen láminas de diferentes partes del cuen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to la cual les haya gustado más para decorar con los materiales de su preferencia.</w:t>
            </w:r>
          </w:p>
        </w:tc>
        <w:tc>
          <w:tcPr>
            <w:tcW w:w="1984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Sexualidas, Afectividad y Género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C64EBE" w:rsidP="00721D2C">
            <w:pPr>
              <w:tabs>
                <w:tab w:val="left" w:pos="1612"/>
              </w:tabs>
              <w:ind w:left="113" w:right="113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05 </w:t>
            </w:r>
            <w:r w:rsidR="0030469D">
              <w:rPr>
                <w:rFonts w:ascii="Arial" w:hAnsi="Arial" w:cs="Arial"/>
                <w:sz w:val="18"/>
                <w:szCs w:val="18"/>
              </w:rPr>
              <w:t>DE SEPTIEMBRE</w:t>
            </w:r>
          </w:p>
        </w:tc>
        <w:tc>
          <w:tcPr>
            <w:tcW w:w="1560" w:type="dxa"/>
          </w:tcPr>
          <w:p w:rsidR="00EA7414" w:rsidRPr="00757D05" w:rsidRDefault="00A8695D" w:rsidP="00A869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El 80% de los niños/as logren reconocer la importancia de las mujeres en la sociedad. </w:t>
            </w:r>
          </w:p>
        </w:tc>
        <w:tc>
          <w:tcPr>
            <w:tcW w:w="2126" w:type="dxa"/>
          </w:tcPr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Láminas de trabajo.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Plan de Sexualidad Afectividad y Género.</w:t>
            </w:r>
          </w:p>
          <w:p w:rsidR="00EA7414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Escala de apreciación.</w:t>
            </w:r>
          </w:p>
          <w:p w:rsidR="00EA7414" w:rsidRPr="00757D05" w:rsidRDefault="00EA7414" w:rsidP="00B40C20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Fotografías de la actividad.</w:t>
            </w:r>
          </w:p>
        </w:tc>
      </w:tr>
      <w:tr w:rsidR="00EA7414" w:rsidRPr="00757D05" w:rsidTr="00EA7414">
        <w:trPr>
          <w:cantSplit/>
          <w:trHeight w:val="1778"/>
        </w:trPr>
        <w:tc>
          <w:tcPr>
            <w:tcW w:w="586" w:type="dxa"/>
            <w:vMerge/>
          </w:tcPr>
          <w:p w:rsidR="00EA7414" w:rsidRPr="00757D05" w:rsidRDefault="00EA7414" w:rsidP="00EA7414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268" w:type="dxa"/>
          </w:tcPr>
          <w:p w:rsidR="00EA7414" w:rsidRPr="00757D05" w:rsidRDefault="00EA7414" w:rsidP="00EA7414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MX"/>
              </w:rPr>
              <w:t>Valorar las nuevas actitudes de la comunidad escolar frente comprensión de los temas tratados en el plan de acción Sexualidad,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757D05">
              <w:rPr>
                <w:rFonts w:ascii="Arial" w:hAnsi="Arial" w:cs="Arial"/>
                <w:sz w:val="18"/>
                <w:szCs w:val="18"/>
                <w:lang w:val="es-MX"/>
              </w:rPr>
              <w:t xml:space="preserve">afectivida y genero </w:t>
            </w:r>
          </w:p>
        </w:tc>
        <w:tc>
          <w:tcPr>
            <w:tcW w:w="5529" w:type="dxa"/>
          </w:tcPr>
          <w:p w:rsidR="00EA7414" w:rsidRPr="00C33D0A" w:rsidRDefault="00EA7414" w:rsidP="00A8695D">
            <w:pPr>
              <w:pStyle w:val="Prrafodelista"/>
              <w:numPr>
                <w:ilvl w:val="0"/>
                <w:numId w:val="22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C33D0A">
              <w:rPr>
                <w:rFonts w:ascii="Arial" w:hAnsi="Arial" w:cs="Arial"/>
                <w:sz w:val="18"/>
                <w:szCs w:val="18"/>
              </w:rPr>
              <w:t>Apoderados</w:t>
            </w:r>
            <w:r>
              <w:rPr>
                <w:rFonts w:ascii="Arial" w:hAnsi="Arial" w:cs="Arial"/>
                <w:sz w:val="18"/>
                <w:szCs w:val="18"/>
              </w:rPr>
              <w:t>/as</w:t>
            </w:r>
            <w:r w:rsidRPr="00C33D0A">
              <w:rPr>
                <w:rFonts w:ascii="Arial" w:hAnsi="Arial" w:cs="Arial"/>
                <w:sz w:val="18"/>
                <w:szCs w:val="18"/>
              </w:rPr>
              <w:t xml:space="preserve"> responden a encuesta </w:t>
            </w:r>
            <w:r w:rsidR="00A8695D">
              <w:rPr>
                <w:rFonts w:ascii="Arial" w:hAnsi="Arial" w:cs="Arial"/>
                <w:sz w:val="18"/>
                <w:szCs w:val="18"/>
              </w:rPr>
              <w:t>relacionada con el</w:t>
            </w:r>
            <w:r w:rsidRPr="00C33D0A">
              <w:rPr>
                <w:rFonts w:ascii="Arial" w:hAnsi="Arial" w:cs="Arial"/>
                <w:sz w:val="18"/>
                <w:szCs w:val="18"/>
              </w:rPr>
              <w:t xml:space="preserve"> trabajo realizado con el Plan de Acción Sexualidad, Afectividad y Género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A7414" w:rsidRPr="00757D05" w:rsidRDefault="00EA7414" w:rsidP="00EA7414">
            <w:pPr>
              <w:pStyle w:val="Prrafodelista"/>
              <w:numPr>
                <w:ilvl w:val="0"/>
                <w:numId w:val="8"/>
              </w:numPr>
              <w:spacing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Sexualidad, Afectividad y Género</w:t>
            </w:r>
          </w:p>
          <w:p w:rsidR="00EA7414" w:rsidRPr="00757D05" w:rsidRDefault="00EA7414" w:rsidP="00EA7414">
            <w:pPr>
              <w:pStyle w:val="Prrafodelista"/>
              <w:numPr>
                <w:ilvl w:val="0"/>
                <w:numId w:val="7"/>
              </w:numPr>
              <w:spacing w:after="100" w:afterAutospacing="1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Docente responsable de cada nivel.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C64EBE" w:rsidP="00EA7414">
            <w:pPr>
              <w:tabs>
                <w:tab w:val="left" w:pos="1612"/>
              </w:tabs>
              <w:spacing w:after="100" w:afterAutospacing="1"/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 </w:t>
            </w:r>
            <w:r w:rsidR="00EA7414">
              <w:rPr>
                <w:rFonts w:ascii="Arial" w:hAnsi="Arial" w:cs="Arial"/>
                <w:sz w:val="18"/>
                <w:szCs w:val="18"/>
              </w:rPr>
              <w:t>DE OCTUBRE</w:t>
            </w:r>
          </w:p>
        </w:tc>
        <w:tc>
          <w:tcPr>
            <w:tcW w:w="1560" w:type="dxa"/>
          </w:tcPr>
          <w:p w:rsidR="00EA7414" w:rsidRPr="00757D05" w:rsidRDefault="00EA7414" w:rsidP="00EA7414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 xml:space="preserve">80% de </w:t>
            </w:r>
            <w:r w:rsidR="00A8695D">
              <w:rPr>
                <w:rFonts w:ascii="Arial" w:hAnsi="Arial" w:cs="Arial"/>
                <w:sz w:val="18"/>
                <w:szCs w:val="18"/>
              </w:rPr>
              <w:t xml:space="preserve"> los apoderados/as </w:t>
            </w:r>
            <w:r w:rsidR="00925E12">
              <w:rPr>
                <w:rFonts w:ascii="Arial" w:hAnsi="Arial" w:cs="Arial"/>
                <w:sz w:val="18"/>
                <w:szCs w:val="18"/>
              </w:rPr>
              <w:t>respondan la encuesta enviada al hogar.</w:t>
            </w:r>
          </w:p>
          <w:p w:rsidR="00EA7414" w:rsidRPr="00757D05" w:rsidRDefault="00EA7414" w:rsidP="00EA7414">
            <w:pPr>
              <w:spacing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EA7414" w:rsidRPr="007544C9" w:rsidRDefault="00EA7414" w:rsidP="00EA7414">
            <w:pPr>
              <w:pStyle w:val="Prrafodelista"/>
              <w:numPr>
                <w:ilvl w:val="0"/>
                <w:numId w:val="7"/>
              </w:numPr>
              <w:spacing w:after="100" w:afterAutospacing="1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Encuestas para apoderados/as</w:t>
            </w:r>
            <w:r w:rsidRPr="007544C9">
              <w:rPr>
                <w:rFonts w:ascii="Arial" w:hAnsi="Arial" w:cs="Arial"/>
                <w:sz w:val="18"/>
                <w:szCs w:val="18"/>
              </w:rPr>
              <w:t xml:space="preserve"> y familia de la escuela.</w:t>
            </w:r>
          </w:p>
        </w:tc>
      </w:tr>
      <w:tr w:rsidR="00EA7414" w:rsidRPr="00757D05" w:rsidTr="00C00044">
        <w:trPr>
          <w:cantSplit/>
          <w:trHeight w:val="1778"/>
        </w:trPr>
        <w:tc>
          <w:tcPr>
            <w:tcW w:w="586" w:type="dxa"/>
            <w:vMerge/>
          </w:tcPr>
          <w:p w:rsidR="00EA7414" w:rsidRPr="00757D05" w:rsidRDefault="00EA7414" w:rsidP="00EA7414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EA7414" w:rsidRPr="00757D05" w:rsidRDefault="00EA7414" w:rsidP="00EA7414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Evaluar desempeño y resultados del Plan de acción de Sexualidad, Afectividad y Género.</w:t>
            </w:r>
          </w:p>
        </w:tc>
        <w:tc>
          <w:tcPr>
            <w:tcW w:w="5529" w:type="dxa"/>
          </w:tcPr>
          <w:p w:rsidR="00EA7414" w:rsidRPr="00C33D0A" w:rsidRDefault="00EA7414" w:rsidP="00EA741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D0A">
              <w:rPr>
                <w:rFonts w:ascii="Arial" w:hAnsi="Arial" w:cs="Arial"/>
                <w:sz w:val="18"/>
                <w:szCs w:val="18"/>
              </w:rPr>
              <w:t>Se realiza consejo de profesoras junto con la directora de escuela, para evaluar el inicio, desarrollo y final de Plan de Acción Sexualidad, Afectividad y Género .</w:t>
            </w:r>
          </w:p>
          <w:p w:rsidR="00EA7414" w:rsidRPr="00C33D0A" w:rsidRDefault="00EA7414" w:rsidP="00C64EBE">
            <w:pPr>
              <w:pStyle w:val="Prrafodelista"/>
              <w:numPr>
                <w:ilvl w:val="0"/>
                <w:numId w:val="23"/>
              </w:numPr>
              <w:tabs>
                <w:tab w:val="left" w:pos="16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D0A">
              <w:rPr>
                <w:rFonts w:ascii="Arial" w:hAnsi="Arial" w:cs="Arial"/>
                <w:sz w:val="18"/>
                <w:szCs w:val="18"/>
              </w:rPr>
              <w:t>Se realizan sugerencias de actividades y lineamientos de acciones y tra</w:t>
            </w:r>
            <w:r w:rsidR="00925E12">
              <w:rPr>
                <w:rFonts w:ascii="Arial" w:hAnsi="Arial" w:cs="Arial"/>
                <w:sz w:val="18"/>
                <w:szCs w:val="18"/>
              </w:rPr>
              <w:t>bajo para el año 202</w:t>
            </w:r>
            <w:r w:rsidR="00C64EBE">
              <w:rPr>
                <w:rFonts w:ascii="Arial" w:hAnsi="Arial" w:cs="Arial"/>
                <w:sz w:val="18"/>
                <w:szCs w:val="18"/>
              </w:rPr>
              <w:t>6</w:t>
            </w:r>
            <w:r w:rsidR="00925E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A7414" w:rsidRPr="00757D05" w:rsidRDefault="00EA7414" w:rsidP="00EA7414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Directora</w:t>
            </w:r>
          </w:p>
          <w:p w:rsidR="00EA7414" w:rsidRPr="00757D05" w:rsidRDefault="00EA7414" w:rsidP="00EA7414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Encargada de Plan de Acción Sexualidad, Afectividad y Género.</w:t>
            </w:r>
          </w:p>
          <w:p w:rsidR="00EA7414" w:rsidRPr="00757D05" w:rsidRDefault="00EA7414" w:rsidP="00EA7414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Docentes de la Escuela.</w:t>
            </w:r>
          </w:p>
          <w:p w:rsidR="00EA7414" w:rsidRPr="00757D05" w:rsidRDefault="00EA7414" w:rsidP="00EA7414">
            <w:pPr>
              <w:pStyle w:val="Prrafodelista"/>
              <w:numPr>
                <w:ilvl w:val="0"/>
                <w:numId w:val="7"/>
              </w:num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Coordinadoras de Plan de Accion Sexualidad, Afectividad y Género.</w:t>
            </w:r>
          </w:p>
        </w:tc>
        <w:tc>
          <w:tcPr>
            <w:tcW w:w="425" w:type="dxa"/>
            <w:textDirection w:val="btLr"/>
            <w:vAlign w:val="center"/>
          </w:tcPr>
          <w:p w:rsidR="00EA7414" w:rsidRPr="00757D05" w:rsidRDefault="0030469D" w:rsidP="00EA7414">
            <w:pPr>
              <w:tabs>
                <w:tab w:val="left" w:pos="1612"/>
              </w:tabs>
              <w:ind w:left="113" w:right="113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EA7414">
              <w:rPr>
                <w:rFonts w:ascii="Arial" w:hAnsi="Arial" w:cs="Arial"/>
                <w:sz w:val="18"/>
                <w:szCs w:val="18"/>
              </w:rPr>
              <w:t xml:space="preserve"> DE DICIEMBRE</w:t>
            </w:r>
          </w:p>
        </w:tc>
        <w:tc>
          <w:tcPr>
            <w:tcW w:w="1560" w:type="dxa"/>
          </w:tcPr>
          <w:p w:rsidR="00EA7414" w:rsidRPr="00757D05" w:rsidRDefault="00EA7414" w:rsidP="00EA741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 xml:space="preserve">Evaluación de la realización del 100% de las actividades planificadas. </w:t>
            </w:r>
          </w:p>
          <w:p w:rsidR="00EA7414" w:rsidRPr="00757D05" w:rsidRDefault="00EA7414" w:rsidP="00EA741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>Participación de al  menos un 80% de la comunidad educativa.</w:t>
            </w:r>
          </w:p>
          <w:p w:rsidR="00EA7414" w:rsidRPr="00757D05" w:rsidRDefault="00EA7414" w:rsidP="00EA7414">
            <w:pPr>
              <w:tabs>
                <w:tab w:val="left" w:pos="1612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  <w:lang w:val="es-ES"/>
              </w:rPr>
              <w:t>Que al m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enos el 80% de los niños/as hayan participado.</w:t>
            </w:r>
          </w:p>
        </w:tc>
        <w:tc>
          <w:tcPr>
            <w:tcW w:w="2126" w:type="dxa"/>
          </w:tcPr>
          <w:p w:rsidR="00EA7414" w:rsidRDefault="00EA7414" w:rsidP="00EA7414">
            <w:pPr>
              <w:pStyle w:val="Prrafodelista"/>
              <w:numPr>
                <w:ilvl w:val="0"/>
                <w:numId w:val="9"/>
              </w:numPr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D0A">
              <w:rPr>
                <w:rFonts w:ascii="Arial" w:hAnsi="Arial" w:cs="Arial"/>
                <w:sz w:val="18"/>
                <w:szCs w:val="18"/>
              </w:rPr>
              <w:t>Tabla de reunión docentes</w:t>
            </w:r>
          </w:p>
          <w:p w:rsidR="00EA7414" w:rsidRPr="00C33D0A" w:rsidRDefault="00EA7414" w:rsidP="00EA7414">
            <w:pPr>
              <w:pStyle w:val="Prrafodelista"/>
              <w:numPr>
                <w:ilvl w:val="0"/>
                <w:numId w:val="9"/>
              </w:numPr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3D0A">
              <w:rPr>
                <w:rFonts w:ascii="Arial" w:hAnsi="Arial" w:cs="Arial"/>
                <w:sz w:val="18"/>
                <w:szCs w:val="18"/>
              </w:rPr>
              <w:t>Firma de asistencia a consejo técnico.</w:t>
            </w:r>
          </w:p>
          <w:p w:rsidR="00EA7414" w:rsidRPr="00757D05" w:rsidRDefault="00EA7414" w:rsidP="00EA741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7D05">
              <w:rPr>
                <w:rFonts w:ascii="Arial" w:hAnsi="Arial" w:cs="Arial"/>
                <w:sz w:val="18"/>
                <w:szCs w:val="18"/>
              </w:rPr>
              <w:t>Plan de Acción Sexualidad, Afectividad y Género</w:t>
            </w:r>
          </w:p>
          <w:p w:rsidR="00EA7414" w:rsidRPr="00757D05" w:rsidRDefault="00EA7414" w:rsidP="00EA7414">
            <w:pPr>
              <w:pStyle w:val="Prrafodelista"/>
              <w:ind w:left="360"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079F" w:rsidRDefault="00C2079F" w:rsidP="00A0085F">
      <w:pPr>
        <w:tabs>
          <w:tab w:val="left" w:pos="1612"/>
        </w:tabs>
        <w:jc w:val="both"/>
        <w:rPr>
          <w:rFonts w:ascii="Arial" w:hAnsi="Arial" w:cs="Arial"/>
          <w:sz w:val="18"/>
          <w:szCs w:val="18"/>
        </w:rPr>
      </w:pPr>
    </w:p>
    <w:p w:rsidR="00AC7872" w:rsidRPr="00757D05" w:rsidRDefault="00AC7872" w:rsidP="00A0085F">
      <w:pPr>
        <w:tabs>
          <w:tab w:val="left" w:pos="1612"/>
        </w:tabs>
        <w:jc w:val="both"/>
        <w:rPr>
          <w:rFonts w:ascii="Arial" w:hAnsi="Arial" w:cs="Arial"/>
          <w:sz w:val="18"/>
          <w:szCs w:val="18"/>
        </w:rPr>
      </w:pPr>
    </w:p>
    <w:sectPr w:rsidR="00AC7872" w:rsidRPr="00757D05" w:rsidSect="00F22BA5">
      <w:headerReference w:type="default" r:id="rId8"/>
      <w:footerReference w:type="default" r:id="rId9"/>
      <w:pgSz w:w="15842" w:h="12242" w:orient="landscape" w:code="1"/>
      <w:pgMar w:top="720" w:right="720" w:bottom="720" w:left="720" w:header="709" w:footer="709" w:gutter="0"/>
      <w:pgBorders w:offsetFrom="page">
        <w:top w:val="dashed" w:sz="12" w:space="24" w:color="00B050"/>
        <w:left w:val="dashed" w:sz="12" w:space="24" w:color="00B050"/>
        <w:bottom w:val="dashed" w:sz="12" w:space="24" w:color="00B050"/>
        <w:right w:val="dashed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B5" w:rsidRDefault="00A146B5" w:rsidP="006B2C58">
      <w:pPr>
        <w:spacing w:after="0" w:line="240" w:lineRule="auto"/>
      </w:pPr>
      <w:r>
        <w:separator/>
      </w:r>
    </w:p>
  </w:endnote>
  <w:endnote w:type="continuationSeparator" w:id="0">
    <w:p w:rsidR="00A146B5" w:rsidRDefault="00A146B5" w:rsidP="006B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76680"/>
      <w:docPartObj>
        <w:docPartGallery w:val="Page Numbers (Bottom of Page)"/>
        <w:docPartUnique/>
      </w:docPartObj>
    </w:sdtPr>
    <w:sdtEndPr/>
    <w:sdtContent>
      <w:p w:rsidR="007D52FF" w:rsidRDefault="007D52F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A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2FF" w:rsidRDefault="007D52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B5" w:rsidRDefault="00A146B5" w:rsidP="006B2C58">
      <w:pPr>
        <w:spacing w:after="0" w:line="240" w:lineRule="auto"/>
      </w:pPr>
      <w:r>
        <w:separator/>
      </w:r>
    </w:p>
  </w:footnote>
  <w:footnote w:type="continuationSeparator" w:id="0">
    <w:p w:rsidR="00A146B5" w:rsidRDefault="00A146B5" w:rsidP="006B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B1" w:rsidRPr="00100F26" w:rsidRDefault="00506381" w:rsidP="00B92DB1">
    <w:pPr>
      <w:spacing w:after="0" w:line="240" w:lineRule="auto"/>
      <w:contextualSpacing/>
      <w:jc w:val="center"/>
      <w:outlineLvl w:val="1"/>
      <w:rPr>
        <w:rFonts w:ascii="Arial" w:eastAsia="Calibri" w:hAnsi="Arial" w:cs="Arial"/>
        <w:b/>
        <w:color w:val="0070C0"/>
        <w:sz w:val="40"/>
        <w:szCs w:val="40"/>
      </w:rPr>
    </w:pPr>
    <w:bookmarkStart w:id="1" w:name="_Hlk54187313"/>
    <w:r>
      <w:rPr>
        <w:rFonts w:ascii="Bodoni MT Black" w:eastAsia="Calibri" w:hAnsi="Bodoni MT Black"/>
        <w:i/>
        <w:noProof/>
        <w:color w:val="0070C0"/>
        <w:lang w:eastAsia="es-CL"/>
      </w:rPr>
      <w:drawing>
        <wp:anchor distT="0" distB="0" distL="114300" distR="114300" simplePos="0" relativeHeight="251658240" behindDoc="0" locked="0" layoutInCell="1" allowOverlap="1" wp14:anchorId="44B50F40" wp14:editId="7116DB2B">
          <wp:simplePos x="0" y="0"/>
          <wp:positionH relativeFrom="margin">
            <wp:posOffset>-40944</wp:posOffset>
          </wp:positionH>
          <wp:positionV relativeFrom="margin">
            <wp:posOffset>-846161</wp:posOffset>
          </wp:positionV>
          <wp:extent cx="718441" cy="730155"/>
          <wp:effectExtent l="0" t="0" r="571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8441" cy="73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DB1" w:rsidRPr="00100F26">
      <w:rPr>
        <w:rFonts w:ascii="Bodoni MT Black" w:eastAsia="Calibri" w:hAnsi="Bodoni MT Black"/>
        <w:i/>
        <w:color w:val="0070C0"/>
      </w:rPr>
      <w:t>CORPORACION EDUCACIONAL SAN NICOLAS DE BELEN</w:t>
    </w:r>
  </w:p>
  <w:p w:rsidR="00B92DB1" w:rsidRPr="00100F26" w:rsidRDefault="00B92DB1" w:rsidP="00B92DB1">
    <w:pPr>
      <w:spacing w:after="0" w:line="240" w:lineRule="auto"/>
      <w:ind w:left="-709"/>
      <w:contextualSpacing/>
      <w:jc w:val="center"/>
      <w:rPr>
        <w:rFonts w:ascii="Century Gothic" w:eastAsia="Calibri" w:hAnsi="Century Gothic"/>
        <w:b/>
        <w:i/>
        <w:color w:val="0070C0"/>
        <w:sz w:val="20"/>
      </w:rPr>
    </w:pPr>
    <w:r w:rsidRPr="00100F26">
      <w:rPr>
        <w:rFonts w:ascii="Century Gothic" w:eastAsia="Calibri" w:hAnsi="Century Gothic"/>
        <w:b/>
        <w:i/>
        <w:color w:val="0070C0"/>
        <w:sz w:val="20"/>
      </w:rPr>
      <w:t>Dirección: Calle Peteroa # 1762 Conchalí   Fono: 22-6681851.</w:t>
    </w:r>
  </w:p>
  <w:p w:rsidR="00B92DB1" w:rsidRDefault="00B92DB1" w:rsidP="00B92DB1">
    <w:pPr>
      <w:spacing w:after="0" w:line="240" w:lineRule="auto"/>
      <w:ind w:left="-709"/>
      <w:contextualSpacing/>
      <w:jc w:val="center"/>
      <w:rPr>
        <w:rFonts w:ascii="Century Gothic" w:eastAsia="Calibri" w:hAnsi="Century Gothic"/>
        <w:b/>
        <w:i/>
        <w:color w:val="FA0680"/>
        <w:sz w:val="20"/>
        <w:u w:val="single"/>
      </w:rPr>
    </w:pPr>
    <w:r w:rsidRPr="00100F26">
      <w:rPr>
        <w:rFonts w:ascii="Century Gothic" w:eastAsia="Calibri" w:hAnsi="Century Gothic"/>
        <w:b/>
        <w:i/>
        <w:color w:val="FA0680"/>
        <w:sz w:val="20"/>
      </w:rPr>
      <w:t>Correo:</w:t>
    </w:r>
    <w:hyperlink r:id="rId2" w:history="1">
      <w:r w:rsidRPr="00100F26">
        <w:rPr>
          <w:rFonts w:ascii="Century Gothic" w:eastAsia="Calibri" w:hAnsi="Century Gothic"/>
          <w:b/>
          <w:i/>
          <w:color w:val="FA0680"/>
          <w:sz w:val="20"/>
          <w:u w:val="single"/>
        </w:rPr>
        <w:t>escuelasannicolasdebelen@gmail.com</w:t>
      </w:r>
    </w:hyperlink>
  </w:p>
  <w:p w:rsidR="00B92DB1" w:rsidRPr="00100F26" w:rsidRDefault="00B92DB1" w:rsidP="00B92DB1">
    <w:pPr>
      <w:spacing w:after="0" w:line="240" w:lineRule="auto"/>
      <w:ind w:left="-709"/>
      <w:contextualSpacing/>
      <w:jc w:val="center"/>
      <w:rPr>
        <w:rFonts w:ascii="Century Gothic" w:eastAsia="Calibri" w:hAnsi="Century Gothic"/>
        <w:b/>
        <w:i/>
        <w:color w:val="FA0680"/>
        <w:sz w:val="20"/>
      </w:rPr>
    </w:pPr>
  </w:p>
  <w:bookmarkEnd w:id="1"/>
  <w:p w:rsidR="007D52FF" w:rsidRPr="00C62049" w:rsidRDefault="007D52FF" w:rsidP="00860893">
    <w:pPr>
      <w:pStyle w:val="Encabezado"/>
      <w:tabs>
        <w:tab w:val="clear" w:pos="4252"/>
        <w:tab w:val="clear" w:pos="8504"/>
        <w:tab w:val="left" w:pos="6400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06E"/>
    <w:multiLevelType w:val="hybridMultilevel"/>
    <w:tmpl w:val="07CEE41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462A9"/>
    <w:multiLevelType w:val="hybridMultilevel"/>
    <w:tmpl w:val="9020AD7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D5616"/>
    <w:multiLevelType w:val="hybridMultilevel"/>
    <w:tmpl w:val="7C3445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4F45"/>
    <w:multiLevelType w:val="hybridMultilevel"/>
    <w:tmpl w:val="80A00E8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AF5"/>
    <w:multiLevelType w:val="hybridMultilevel"/>
    <w:tmpl w:val="1406784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A75DF"/>
    <w:multiLevelType w:val="hybridMultilevel"/>
    <w:tmpl w:val="99CEF84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B2158"/>
    <w:multiLevelType w:val="hybridMultilevel"/>
    <w:tmpl w:val="ED92798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07F09"/>
    <w:multiLevelType w:val="hybridMultilevel"/>
    <w:tmpl w:val="A99EBED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E52AF"/>
    <w:multiLevelType w:val="hybridMultilevel"/>
    <w:tmpl w:val="9FFE45D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12DB2"/>
    <w:multiLevelType w:val="hybridMultilevel"/>
    <w:tmpl w:val="9202CFA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E18DD"/>
    <w:multiLevelType w:val="hybridMultilevel"/>
    <w:tmpl w:val="50C627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246F0"/>
    <w:multiLevelType w:val="hybridMultilevel"/>
    <w:tmpl w:val="362A59D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B0F0E"/>
    <w:multiLevelType w:val="hybridMultilevel"/>
    <w:tmpl w:val="940C30C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D369D"/>
    <w:multiLevelType w:val="hybridMultilevel"/>
    <w:tmpl w:val="D310B2E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10990"/>
    <w:multiLevelType w:val="hybridMultilevel"/>
    <w:tmpl w:val="076C04A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96713"/>
    <w:multiLevelType w:val="hybridMultilevel"/>
    <w:tmpl w:val="4050BC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42A44"/>
    <w:multiLevelType w:val="hybridMultilevel"/>
    <w:tmpl w:val="9AD0C25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E0749E"/>
    <w:multiLevelType w:val="hybridMultilevel"/>
    <w:tmpl w:val="3F0E588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5C21AD"/>
    <w:multiLevelType w:val="hybridMultilevel"/>
    <w:tmpl w:val="43D6C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DE0"/>
    <w:multiLevelType w:val="hybridMultilevel"/>
    <w:tmpl w:val="DD5A7F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B2E65"/>
    <w:multiLevelType w:val="hybridMultilevel"/>
    <w:tmpl w:val="C5E0CC2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5773A"/>
    <w:multiLevelType w:val="hybridMultilevel"/>
    <w:tmpl w:val="96165B2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606C7"/>
    <w:multiLevelType w:val="hybridMultilevel"/>
    <w:tmpl w:val="63AA007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746C9"/>
    <w:multiLevelType w:val="hybridMultilevel"/>
    <w:tmpl w:val="755482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321D"/>
    <w:multiLevelType w:val="hybridMultilevel"/>
    <w:tmpl w:val="676AABC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A6249"/>
    <w:multiLevelType w:val="hybridMultilevel"/>
    <w:tmpl w:val="A8B6FD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B0CED"/>
    <w:multiLevelType w:val="hybridMultilevel"/>
    <w:tmpl w:val="18AAAE2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23F1C"/>
    <w:multiLevelType w:val="hybridMultilevel"/>
    <w:tmpl w:val="9DCC130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9E6C75"/>
    <w:multiLevelType w:val="hybridMultilevel"/>
    <w:tmpl w:val="B28298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26DAD"/>
    <w:multiLevelType w:val="hybridMultilevel"/>
    <w:tmpl w:val="C2105E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D3C4C"/>
    <w:multiLevelType w:val="hybridMultilevel"/>
    <w:tmpl w:val="CEA2D2A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A7014A"/>
    <w:multiLevelType w:val="hybridMultilevel"/>
    <w:tmpl w:val="2966A8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D1644"/>
    <w:multiLevelType w:val="hybridMultilevel"/>
    <w:tmpl w:val="ECB2EFA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D524DB"/>
    <w:multiLevelType w:val="hybridMultilevel"/>
    <w:tmpl w:val="2D7C604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4" w15:restartNumberingAfterBreak="0">
    <w:nsid w:val="77A001DB"/>
    <w:multiLevelType w:val="hybridMultilevel"/>
    <w:tmpl w:val="D4E27C1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5FD5"/>
    <w:multiLevelType w:val="hybridMultilevel"/>
    <w:tmpl w:val="A33CB4B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117E45"/>
    <w:multiLevelType w:val="hybridMultilevel"/>
    <w:tmpl w:val="45C05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0B85"/>
    <w:multiLevelType w:val="hybridMultilevel"/>
    <w:tmpl w:val="21E47E2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6116FA"/>
    <w:multiLevelType w:val="hybridMultilevel"/>
    <w:tmpl w:val="54CC9C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545"/>
    <w:multiLevelType w:val="hybridMultilevel"/>
    <w:tmpl w:val="0826D7E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"/>
  </w:num>
  <w:num w:numId="4">
    <w:abstractNumId w:val="10"/>
  </w:num>
  <w:num w:numId="5">
    <w:abstractNumId w:val="0"/>
  </w:num>
  <w:num w:numId="6">
    <w:abstractNumId w:val="20"/>
  </w:num>
  <w:num w:numId="7">
    <w:abstractNumId w:val="23"/>
  </w:num>
  <w:num w:numId="8">
    <w:abstractNumId w:val="30"/>
  </w:num>
  <w:num w:numId="9">
    <w:abstractNumId w:val="38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16"/>
  </w:num>
  <w:num w:numId="15">
    <w:abstractNumId w:val="29"/>
  </w:num>
  <w:num w:numId="16">
    <w:abstractNumId w:val="3"/>
  </w:num>
  <w:num w:numId="17">
    <w:abstractNumId w:val="1"/>
  </w:num>
  <w:num w:numId="18">
    <w:abstractNumId w:val="8"/>
  </w:num>
  <w:num w:numId="19">
    <w:abstractNumId w:val="9"/>
  </w:num>
  <w:num w:numId="20">
    <w:abstractNumId w:val="37"/>
  </w:num>
  <w:num w:numId="21">
    <w:abstractNumId w:val="14"/>
  </w:num>
  <w:num w:numId="22">
    <w:abstractNumId w:val="24"/>
  </w:num>
  <w:num w:numId="23">
    <w:abstractNumId w:val="32"/>
  </w:num>
  <w:num w:numId="24">
    <w:abstractNumId w:val="6"/>
  </w:num>
  <w:num w:numId="25">
    <w:abstractNumId w:val="21"/>
  </w:num>
  <w:num w:numId="26">
    <w:abstractNumId w:val="31"/>
  </w:num>
  <w:num w:numId="27">
    <w:abstractNumId w:val="35"/>
  </w:num>
  <w:num w:numId="28">
    <w:abstractNumId w:val="7"/>
  </w:num>
  <w:num w:numId="29">
    <w:abstractNumId w:val="19"/>
  </w:num>
  <w:num w:numId="30">
    <w:abstractNumId w:val="28"/>
  </w:num>
  <w:num w:numId="31">
    <w:abstractNumId w:val="22"/>
  </w:num>
  <w:num w:numId="32">
    <w:abstractNumId w:val="34"/>
  </w:num>
  <w:num w:numId="33">
    <w:abstractNumId w:val="27"/>
  </w:num>
  <w:num w:numId="34">
    <w:abstractNumId w:val="12"/>
  </w:num>
  <w:num w:numId="35">
    <w:abstractNumId w:val="39"/>
  </w:num>
  <w:num w:numId="36">
    <w:abstractNumId w:val="13"/>
  </w:num>
  <w:num w:numId="37">
    <w:abstractNumId w:val="36"/>
  </w:num>
  <w:num w:numId="38">
    <w:abstractNumId w:val="18"/>
  </w:num>
  <w:num w:numId="39">
    <w:abstractNumId w:val="17"/>
  </w:num>
  <w:num w:numId="40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39"/>
    <w:rsid w:val="0000727A"/>
    <w:rsid w:val="0003620A"/>
    <w:rsid w:val="00043205"/>
    <w:rsid w:val="00065171"/>
    <w:rsid w:val="00070BFC"/>
    <w:rsid w:val="00072F83"/>
    <w:rsid w:val="00076194"/>
    <w:rsid w:val="000842AB"/>
    <w:rsid w:val="00087204"/>
    <w:rsid w:val="000900BB"/>
    <w:rsid w:val="00093AFF"/>
    <w:rsid w:val="000A5C7D"/>
    <w:rsid w:val="000B667E"/>
    <w:rsid w:val="000F5151"/>
    <w:rsid w:val="00115A07"/>
    <w:rsid w:val="00115A16"/>
    <w:rsid w:val="001253CE"/>
    <w:rsid w:val="00132500"/>
    <w:rsid w:val="00150BCE"/>
    <w:rsid w:val="001665E9"/>
    <w:rsid w:val="001914FA"/>
    <w:rsid w:val="00195840"/>
    <w:rsid w:val="001B011C"/>
    <w:rsid w:val="001C6A26"/>
    <w:rsid w:val="001D394C"/>
    <w:rsid w:val="001E4010"/>
    <w:rsid w:val="00212F96"/>
    <w:rsid w:val="0022059C"/>
    <w:rsid w:val="002457B6"/>
    <w:rsid w:val="002473F9"/>
    <w:rsid w:val="00262CAA"/>
    <w:rsid w:val="00266A53"/>
    <w:rsid w:val="002716D4"/>
    <w:rsid w:val="0028183C"/>
    <w:rsid w:val="0029100B"/>
    <w:rsid w:val="00296147"/>
    <w:rsid w:val="002D077B"/>
    <w:rsid w:val="002D5CDB"/>
    <w:rsid w:val="002E404B"/>
    <w:rsid w:val="002F7A9D"/>
    <w:rsid w:val="0030469D"/>
    <w:rsid w:val="00331BAC"/>
    <w:rsid w:val="00345191"/>
    <w:rsid w:val="003501B1"/>
    <w:rsid w:val="00350695"/>
    <w:rsid w:val="00352221"/>
    <w:rsid w:val="00357320"/>
    <w:rsid w:val="00382417"/>
    <w:rsid w:val="00395211"/>
    <w:rsid w:val="003B3288"/>
    <w:rsid w:val="003C63C5"/>
    <w:rsid w:val="003D1F70"/>
    <w:rsid w:val="003D2520"/>
    <w:rsid w:val="003D3166"/>
    <w:rsid w:val="003D4E06"/>
    <w:rsid w:val="003E7299"/>
    <w:rsid w:val="003F47D5"/>
    <w:rsid w:val="00406518"/>
    <w:rsid w:val="00406886"/>
    <w:rsid w:val="00417A68"/>
    <w:rsid w:val="00420CB6"/>
    <w:rsid w:val="0044136C"/>
    <w:rsid w:val="004A0F4A"/>
    <w:rsid w:val="004C4A60"/>
    <w:rsid w:val="004D342E"/>
    <w:rsid w:val="004E694D"/>
    <w:rsid w:val="004F6037"/>
    <w:rsid w:val="005028FA"/>
    <w:rsid w:val="00506381"/>
    <w:rsid w:val="005378B1"/>
    <w:rsid w:val="00552CC0"/>
    <w:rsid w:val="0055659D"/>
    <w:rsid w:val="00557F1C"/>
    <w:rsid w:val="005911A7"/>
    <w:rsid w:val="005A6513"/>
    <w:rsid w:val="005A7F19"/>
    <w:rsid w:val="005C5DA9"/>
    <w:rsid w:val="005E1892"/>
    <w:rsid w:val="005E7EE3"/>
    <w:rsid w:val="005F0A44"/>
    <w:rsid w:val="0060623A"/>
    <w:rsid w:val="00607A63"/>
    <w:rsid w:val="00615B81"/>
    <w:rsid w:val="00646B61"/>
    <w:rsid w:val="00654257"/>
    <w:rsid w:val="00656058"/>
    <w:rsid w:val="00656161"/>
    <w:rsid w:val="00664E22"/>
    <w:rsid w:val="006A4874"/>
    <w:rsid w:val="006A5171"/>
    <w:rsid w:val="006B2C58"/>
    <w:rsid w:val="006B6807"/>
    <w:rsid w:val="006C19A2"/>
    <w:rsid w:val="006C2C39"/>
    <w:rsid w:val="006E7B9D"/>
    <w:rsid w:val="006F3E26"/>
    <w:rsid w:val="006F79E3"/>
    <w:rsid w:val="007024A2"/>
    <w:rsid w:val="0070301B"/>
    <w:rsid w:val="007210DC"/>
    <w:rsid w:val="00721D2C"/>
    <w:rsid w:val="00730A32"/>
    <w:rsid w:val="007329A2"/>
    <w:rsid w:val="00735973"/>
    <w:rsid w:val="007544C9"/>
    <w:rsid w:val="00757D05"/>
    <w:rsid w:val="007620A4"/>
    <w:rsid w:val="00780ED2"/>
    <w:rsid w:val="00782FBE"/>
    <w:rsid w:val="007854A4"/>
    <w:rsid w:val="00796449"/>
    <w:rsid w:val="00797145"/>
    <w:rsid w:val="007A1FE5"/>
    <w:rsid w:val="007A2C52"/>
    <w:rsid w:val="007A42B9"/>
    <w:rsid w:val="007A76E2"/>
    <w:rsid w:val="007B3E88"/>
    <w:rsid w:val="007C7834"/>
    <w:rsid w:val="007D52FF"/>
    <w:rsid w:val="007F3529"/>
    <w:rsid w:val="00807006"/>
    <w:rsid w:val="00810C0B"/>
    <w:rsid w:val="00831804"/>
    <w:rsid w:val="00843E31"/>
    <w:rsid w:val="00860893"/>
    <w:rsid w:val="00880F23"/>
    <w:rsid w:val="008843C4"/>
    <w:rsid w:val="008A41EA"/>
    <w:rsid w:val="008C01DB"/>
    <w:rsid w:val="008D2E0E"/>
    <w:rsid w:val="008D4E7F"/>
    <w:rsid w:val="008E2CC4"/>
    <w:rsid w:val="008E4759"/>
    <w:rsid w:val="009013AF"/>
    <w:rsid w:val="00904907"/>
    <w:rsid w:val="00912625"/>
    <w:rsid w:val="00925E12"/>
    <w:rsid w:val="00927E20"/>
    <w:rsid w:val="009613AF"/>
    <w:rsid w:val="00991B70"/>
    <w:rsid w:val="00991F2E"/>
    <w:rsid w:val="009948EC"/>
    <w:rsid w:val="0099692B"/>
    <w:rsid w:val="009A5A5A"/>
    <w:rsid w:val="009B21EC"/>
    <w:rsid w:val="009B2FBC"/>
    <w:rsid w:val="009B7AA9"/>
    <w:rsid w:val="009C2071"/>
    <w:rsid w:val="009D23BF"/>
    <w:rsid w:val="009D2C7F"/>
    <w:rsid w:val="009D2DDA"/>
    <w:rsid w:val="009E29CA"/>
    <w:rsid w:val="00A0085F"/>
    <w:rsid w:val="00A146B5"/>
    <w:rsid w:val="00A15AEF"/>
    <w:rsid w:val="00A20CFC"/>
    <w:rsid w:val="00A24135"/>
    <w:rsid w:val="00A2594A"/>
    <w:rsid w:val="00A30045"/>
    <w:rsid w:val="00A322B4"/>
    <w:rsid w:val="00A4430C"/>
    <w:rsid w:val="00A6727D"/>
    <w:rsid w:val="00A86328"/>
    <w:rsid w:val="00A86442"/>
    <w:rsid w:val="00A8695D"/>
    <w:rsid w:val="00AA1FF1"/>
    <w:rsid w:val="00AA5284"/>
    <w:rsid w:val="00AC7872"/>
    <w:rsid w:val="00AD152F"/>
    <w:rsid w:val="00AE4B09"/>
    <w:rsid w:val="00AE4C96"/>
    <w:rsid w:val="00AF3091"/>
    <w:rsid w:val="00B0163B"/>
    <w:rsid w:val="00B36CF2"/>
    <w:rsid w:val="00B40C20"/>
    <w:rsid w:val="00B44DC8"/>
    <w:rsid w:val="00B47F34"/>
    <w:rsid w:val="00B703A7"/>
    <w:rsid w:val="00B815BD"/>
    <w:rsid w:val="00B92DB1"/>
    <w:rsid w:val="00BC0575"/>
    <w:rsid w:val="00BF3F01"/>
    <w:rsid w:val="00C12CE0"/>
    <w:rsid w:val="00C1797F"/>
    <w:rsid w:val="00C2079F"/>
    <w:rsid w:val="00C33D0A"/>
    <w:rsid w:val="00C62049"/>
    <w:rsid w:val="00C64EBE"/>
    <w:rsid w:val="00C70EC3"/>
    <w:rsid w:val="00C735FB"/>
    <w:rsid w:val="00C768D7"/>
    <w:rsid w:val="00C94298"/>
    <w:rsid w:val="00CC0217"/>
    <w:rsid w:val="00CC1A25"/>
    <w:rsid w:val="00CC2393"/>
    <w:rsid w:val="00CD0E00"/>
    <w:rsid w:val="00CD5A82"/>
    <w:rsid w:val="00CF3EA6"/>
    <w:rsid w:val="00D0188B"/>
    <w:rsid w:val="00D060FE"/>
    <w:rsid w:val="00D117E0"/>
    <w:rsid w:val="00D300E9"/>
    <w:rsid w:val="00D32BE3"/>
    <w:rsid w:val="00D444DB"/>
    <w:rsid w:val="00D515AB"/>
    <w:rsid w:val="00D9404B"/>
    <w:rsid w:val="00DA7889"/>
    <w:rsid w:val="00DB65ED"/>
    <w:rsid w:val="00DC247C"/>
    <w:rsid w:val="00DF0987"/>
    <w:rsid w:val="00DF2DDD"/>
    <w:rsid w:val="00DF7A63"/>
    <w:rsid w:val="00E02E2D"/>
    <w:rsid w:val="00E0357B"/>
    <w:rsid w:val="00E163B8"/>
    <w:rsid w:val="00E17885"/>
    <w:rsid w:val="00E40DEF"/>
    <w:rsid w:val="00E43020"/>
    <w:rsid w:val="00E5522F"/>
    <w:rsid w:val="00E55910"/>
    <w:rsid w:val="00E56EEA"/>
    <w:rsid w:val="00E57B66"/>
    <w:rsid w:val="00E90780"/>
    <w:rsid w:val="00E912CD"/>
    <w:rsid w:val="00E93071"/>
    <w:rsid w:val="00EA7414"/>
    <w:rsid w:val="00EC2A14"/>
    <w:rsid w:val="00EC664B"/>
    <w:rsid w:val="00ED7105"/>
    <w:rsid w:val="00F0306F"/>
    <w:rsid w:val="00F07AD3"/>
    <w:rsid w:val="00F22BA5"/>
    <w:rsid w:val="00F2405D"/>
    <w:rsid w:val="00F36926"/>
    <w:rsid w:val="00F57C05"/>
    <w:rsid w:val="00F973F6"/>
    <w:rsid w:val="00FA3822"/>
    <w:rsid w:val="00FB5869"/>
    <w:rsid w:val="00FD27D7"/>
    <w:rsid w:val="00FE39D8"/>
    <w:rsid w:val="00FF0E2B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00CF6A-E48B-43FB-8A39-2132B705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F7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2C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Fuentedeprrafopredeter"/>
    <w:rsid w:val="00C94298"/>
  </w:style>
  <w:style w:type="character" w:customStyle="1" w:styleId="apple-converted-space">
    <w:name w:val="apple-converted-space"/>
    <w:basedOn w:val="Fuentedeprrafopredeter"/>
    <w:rsid w:val="00C94298"/>
  </w:style>
  <w:style w:type="paragraph" w:styleId="Prrafodelista">
    <w:name w:val="List Paragraph"/>
    <w:basedOn w:val="Normal"/>
    <w:uiPriority w:val="34"/>
    <w:qFormat/>
    <w:rsid w:val="00CF3EA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2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C58"/>
  </w:style>
  <w:style w:type="paragraph" w:styleId="Piedepgina">
    <w:name w:val="footer"/>
    <w:basedOn w:val="Normal"/>
    <w:link w:val="PiedepginaCar"/>
    <w:uiPriority w:val="99"/>
    <w:unhideWhenUsed/>
    <w:rsid w:val="006B2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C58"/>
  </w:style>
  <w:style w:type="paragraph" w:styleId="Textodeglobo">
    <w:name w:val="Balloon Text"/>
    <w:basedOn w:val="Normal"/>
    <w:link w:val="TextodegloboCar"/>
    <w:uiPriority w:val="99"/>
    <w:semiHidden/>
    <w:unhideWhenUsed/>
    <w:rsid w:val="006B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jpfdse">
    <w:name w:val="jpfdse"/>
    <w:basedOn w:val="Fuentedeprrafopredeter"/>
    <w:rsid w:val="00E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cuelasannicolasdebe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laidy</dc:creator>
  <cp:keywords/>
  <dc:description/>
  <cp:lastModifiedBy>Lili</cp:lastModifiedBy>
  <cp:revision>2</cp:revision>
  <cp:lastPrinted>2013-04-02T20:27:00Z</cp:lastPrinted>
  <dcterms:created xsi:type="dcterms:W3CDTF">2025-04-07T18:34:00Z</dcterms:created>
  <dcterms:modified xsi:type="dcterms:W3CDTF">2025-04-07T18:34:00Z</dcterms:modified>
</cp:coreProperties>
</file>